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AA" w:rsidRPr="0051492A" w:rsidRDefault="00A35BAA" w:rsidP="00A35BAA">
      <w:pPr>
        <w:spacing w:after="0"/>
        <w:jc w:val="center"/>
        <w:rPr>
          <w:rFonts w:ascii="Times New Roman" w:hAnsi="Times New Roman" w:cs="Times New Roman"/>
          <w:b/>
          <w:i/>
          <w:color w:val="FF0000"/>
          <w:sz w:val="44"/>
          <w:szCs w:val="28"/>
        </w:rPr>
      </w:pPr>
      <w:r w:rsidRPr="0051492A">
        <w:rPr>
          <w:rFonts w:ascii="Times New Roman" w:hAnsi="Times New Roman" w:cs="Times New Roman"/>
          <w:b/>
          <w:i/>
          <w:color w:val="FF0000"/>
          <w:sz w:val="44"/>
          <w:szCs w:val="28"/>
        </w:rPr>
        <w:t>Консультация для родителей «Веселая математика дома"</w:t>
      </w:r>
    </w:p>
    <w:p w:rsidR="00A35BAA" w:rsidRPr="0051492A" w:rsidRDefault="00A35BAA" w:rsidP="00A35BAA">
      <w:pPr>
        <w:spacing w:after="0"/>
        <w:jc w:val="center"/>
        <w:rPr>
          <w:rFonts w:ascii="Times New Roman" w:hAnsi="Times New Roman" w:cs="Times New Roman"/>
          <w:b/>
          <w:i/>
          <w:color w:val="002060"/>
          <w:sz w:val="36"/>
          <w:szCs w:val="36"/>
        </w:rPr>
      </w:pPr>
      <w:r w:rsidRPr="0051492A">
        <w:rPr>
          <w:rFonts w:ascii="Times New Roman" w:hAnsi="Times New Roman" w:cs="Times New Roman"/>
          <w:b/>
          <w:i/>
          <w:color w:val="002060"/>
          <w:sz w:val="36"/>
          <w:szCs w:val="36"/>
        </w:rPr>
        <w:t xml:space="preserve">Подготовила: </w:t>
      </w:r>
      <w:proofErr w:type="spellStart"/>
      <w:r w:rsidRPr="0051492A">
        <w:rPr>
          <w:rFonts w:ascii="Times New Roman" w:hAnsi="Times New Roman" w:cs="Times New Roman"/>
          <w:b/>
          <w:i/>
          <w:color w:val="002060"/>
          <w:sz w:val="36"/>
          <w:szCs w:val="36"/>
        </w:rPr>
        <w:t>Крытцева</w:t>
      </w:r>
      <w:proofErr w:type="spellEnd"/>
      <w:r w:rsidRPr="0051492A">
        <w:rPr>
          <w:rFonts w:ascii="Times New Roman" w:hAnsi="Times New Roman" w:cs="Times New Roman"/>
          <w:b/>
          <w:i/>
          <w:color w:val="002060"/>
          <w:sz w:val="36"/>
          <w:szCs w:val="36"/>
        </w:rPr>
        <w:t xml:space="preserve"> И.О</w:t>
      </w:r>
    </w:p>
    <w:p w:rsidR="00A35BAA" w:rsidRDefault="00A35BAA" w:rsidP="00A35BAA">
      <w:pPr>
        <w:spacing w:after="0"/>
        <w:jc w:val="center"/>
        <w:rPr>
          <w:rFonts w:ascii="Times New Roman" w:hAnsi="Times New Roman" w:cs="Times New Roman"/>
          <w:b/>
          <w:i/>
          <w:color w:val="002060"/>
          <w:sz w:val="36"/>
          <w:szCs w:val="36"/>
        </w:rPr>
      </w:pPr>
      <w:r w:rsidRPr="0051492A">
        <w:rPr>
          <w:rFonts w:ascii="Times New Roman" w:hAnsi="Times New Roman" w:cs="Times New Roman"/>
          <w:b/>
          <w:i/>
          <w:color w:val="002060"/>
          <w:sz w:val="36"/>
          <w:szCs w:val="36"/>
        </w:rPr>
        <w:t>воспитатель подготовительной группы</w:t>
      </w:r>
    </w:p>
    <w:p w:rsidR="00A35BAA" w:rsidRPr="0051492A" w:rsidRDefault="00A35BAA" w:rsidP="00A35BAA">
      <w:pPr>
        <w:spacing w:after="0"/>
        <w:ind w:left="-426"/>
        <w:jc w:val="center"/>
        <w:rPr>
          <w:rFonts w:ascii="Times New Roman" w:hAnsi="Times New Roman" w:cs="Times New Roman"/>
          <w:b/>
          <w:i/>
          <w:color w:val="002060"/>
          <w:sz w:val="36"/>
          <w:szCs w:val="36"/>
        </w:rPr>
      </w:pPr>
      <w:r>
        <w:rPr>
          <w:rFonts w:ascii="Times New Roman" w:hAnsi="Times New Roman" w:cs="Times New Roman"/>
          <w:b/>
          <w:i/>
          <w:noProof/>
          <w:color w:val="002060"/>
          <w:sz w:val="36"/>
          <w:szCs w:val="36"/>
        </w:rPr>
        <w:drawing>
          <wp:inline distT="0" distB="0" distL="0" distR="0">
            <wp:extent cx="5940425" cy="3951869"/>
            <wp:effectExtent l="19050" t="0" r="0" b="0"/>
            <wp:docPr id="1" name="Рисунок 1" descr="C:\Users\Елена\Desktop\a24b0c68e37634d72a144980f5b5cfae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a24b0c68e37634d72a144980f5b5cfae_big.png"/>
                    <pic:cNvPicPr>
                      <a:picLocks noChangeAspect="1" noChangeArrowheads="1"/>
                    </pic:cNvPicPr>
                  </pic:nvPicPr>
                  <pic:blipFill>
                    <a:blip r:embed="rId4"/>
                    <a:srcRect/>
                    <a:stretch>
                      <a:fillRect/>
                    </a:stretch>
                  </pic:blipFill>
                  <pic:spPr bwMode="auto">
                    <a:xfrm>
                      <a:off x="0" y="0"/>
                      <a:ext cx="5940425" cy="3951869"/>
                    </a:xfrm>
                    <a:prstGeom prst="rect">
                      <a:avLst/>
                    </a:prstGeom>
                    <a:noFill/>
                    <a:ln w="9525">
                      <a:noFill/>
                      <a:miter lim="800000"/>
                      <a:headEnd/>
                      <a:tailEnd/>
                    </a:ln>
                  </pic:spPr>
                </pic:pic>
              </a:graphicData>
            </a:graphic>
          </wp:inline>
        </w:drawing>
      </w:r>
    </w:p>
    <w:p w:rsidR="00A35BAA" w:rsidRDefault="00A35BAA" w:rsidP="00A35BAA">
      <w:pPr>
        <w:spacing w:after="0"/>
        <w:ind w:left="708"/>
        <w:jc w:val="right"/>
        <w:rPr>
          <w:rFonts w:ascii="Times New Roman" w:hAnsi="Times New Roman" w:cs="Times New Roman"/>
          <w:b/>
          <w:i/>
          <w:color w:val="FF0000"/>
          <w:sz w:val="36"/>
          <w:szCs w:val="28"/>
          <w:shd w:val="clear" w:color="auto" w:fill="FFFFFF"/>
        </w:rPr>
      </w:pPr>
    </w:p>
    <w:p w:rsidR="00A35BAA" w:rsidRDefault="00A35BAA" w:rsidP="00A35BAA">
      <w:pPr>
        <w:spacing w:after="0"/>
        <w:ind w:left="708"/>
        <w:jc w:val="right"/>
        <w:rPr>
          <w:rFonts w:ascii="Times New Roman" w:hAnsi="Times New Roman" w:cs="Times New Roman"/>
          <w:b/>
          <w:i/>
          <w:color w:val="FF0000"/>
          <w:sz w:val="36"/>
          <w:szCs w:val="28"/>
          <w:shd w:val="clear" w:color="auto" w:fill="FFFFFF"/>
        </w:rPr>
      </w:pPr>
    </w:p>
    <w:p w:rsidR="00A35BAA" w:rsidRPr="0051492A" w:rsidRDefault="00A35BAA" w:rsidP="00A35BAA">
      <w:pPr>
        <w:spacing w:after="0"/>
        <w:ind w:left="708"/>
        <w:jc w:val="right"/>
        <w:rPr>
          <w:rFonts w:ascii="Times New Roman" w:hAnsi="Times New Roman" w:cs="Times New Roman"/>
          <w:b/>
          <w:i/>
          <w:color w:val="FF0000"/>
          <w:sz w:val="36"/>
          <w:szCs w:val="28"/>
          <w:shd w:val="clear" w:color="auto" w:fill="FFFFFF"/>
        </w:rPr>
      </w:pPr>
      <w:r w:rsidRPr="0051492A">
        <w:rPr>
          <w:rFonts w:ascii="Times New Roman" w:hAnsi="Times New Roman" w:cs="Times New Roman"/>
          <w:b/>
          <w:i/>
          <w:color w:val="FF0000"/>
          <w:sz w:val="36"/>
          <w:szCs w:val="28"/>
          <w:shd w:val="clear" w:color="auto" w:fill="FFFFFF"/>
        </w:rPr>
        <w:t>«Учиться можно только весело».</w:t>
      </w:r>
    </w:p>
    <w:p w:rsidR="00A35BAA" w:rsidRPr="0051492A" w:rsidRDefault="00A35BAA" w:rsidP="00A35BAA">
      <w:pPr>
        <w:ind w:left="708"/>
        <w:jc w:val="right"/>
        <w:rPr>
          <w:rFonts w:ascii="Times New Roman" w:hAnsi="Times New Roman" w:cs="Times New Roman"/>
          <w:b/>
          <w:i/>
          <w:color w:val="FF0000"/>
          <w:sz w:val="36"/>
          <w:szCs w:val="28"/>
        </w:rPr>
      </w:pPr>
      <w:r w:rsidRPr="0051492A">
        <w:rPr>
          <w:rFonts w:ascii="Times New Roman" w:hAnsi="Times New Roman" w:cs="Times New Roman"/>
          <w:b/>
          <w:i/>
          <w:color w:val="FF0000"/>
          <w:sz w:val="36"/>
          <w:szCs w:val="28"/>
          <w:shd w:val="clear" w:color="auto" w:fill="FFFFFF"/>
        </w:rPr>
        <w:t>Французский романист Анатоль Франс.</w:t>
      </w:r>
    </w:p>
    <w:p w:rsidR="00A35BAA" w:rsidRDefault="00A35BAA" w:rsidP="00A35BAA">
      <w:pPr>
        <w:spacing w:after="0"/>
        <w:rPr>
          <w:rFonts w:ascii="Times New Roman" w:hAnsi="Times New Roman" w:cs="Times New Roman"/>
          <w:b/>
          <w:color w:val="444444"/>
          <w:sz w:val="28"/>
          <w:szCs w:val="24"/>
          <w:u w:val="single"/>
          <w:shd w:val="clear" w:color="auto" w:fill="FFFFFF"/>
        </w:rPr>
      </w:pPr>
    </w:p>
    <w:p w:rsidR="00A35BAA" w:rsidRPr="00A35BAA" w:rsidRDefault="00A35BAA" w:rsidP="00A35BAA">
      <w:pPr>
        <w:spacing w:after="0"/>
        <w:rPr>
          <w:rFonts w:ascii="Times New Roman" w:hAnsi="Times New Roman" w:cs="Times New Roman"/>
          <w:sz w:val="28"/>
          <w:szCs w:val="28"/>
          <w:shd w:val="clear" w:color="auto" w:fill="FFFFFF"/>
        </w:rPr>
      </w:pPr>
      <w:r w:rsidRPr="00A35BAA">
        <w:rPr>
          <w:rFonts w:ascii="Times New Roman" w:hAnsi="Times New Roman" w:cs="Times New Roman"/>
          <w:b/>
          <w:color w:val="444444"/>
          <w:sz w:val="28"/>
          <w:szCs w:val="28"/>
          <w:u w:val="single"/>
          <w:shd w:val="clear" w:color="auto" w:fill="FFFFFF"/>
        </w:rPr>
        <w:t xml:space="preserve">Цель: </w:t>
      </w:r>
      <w:r w:rsidRPr="00A35BAA">
        <w:rPr>
          <w:rFonts w:ascii="Times New Roman" w:hAnsi="Times New Roman" w:cs="Times New Roman"/>
          <w:sz w:val="28"/>
          <w:szCs w:val="28"/>
          <w:shd w:val="clear" w:color="auto" w:fill="FFFFFF"/>
        </w:rPr>
        <w:t>познакомить родителей с игровыми способами развития навыков счета, логического мышления, воображения.</w:t>
      </w:r>
    </w:p>
    <w:p w:rsidR="00A35BAA" w:rsidRPr="00A35BAA" w:rsidRDefault="00A35BAA" w:rsidP="00A35BAA">
      <w:pPr>
        <w:spacing w:after="0"/>
        <w:rPr>
          <w:rFonts w:ascii="Times New Roman" w:hAnsi="Times New Roman" w:cs="Times New Roman"/>
          <w:sz w:val="28"/>
          <w:szCs w:val="28"/>
        </w:rPr>
      </w:pPr>
    </w:p>
    <w:p w:rsidR="00A35BAA" w:rsidRPr="00A35BAA" w:rsidRDefault="00A35BAA" w:rsidP="00A35BAA">
      <w:pPr>
        <w:spacing w:after="0"/>
        <w:rPr>
          <w:rFonts w:ascii="Times New Roman" w:hAnsi="Times New Roman" w:cs="Times New Roman"/>
          <w:color w:val="444444"/>
          <w:sz w:val="28"/>
          <w:szCs w:val="28"/>
          <w:shd w:val="clear" w:color="auto" w:fill="FFFFFF"/>
        </w:rPr>
      </w:pPr>
      <w:r w:rsidRPr="00A35BAA">
        <w:rPr>
          <w:rFonts w:ascii="Times New Roman" w:hAnsi="Times New Roman" w:cs="Times New Roman"/>
          <w:sz w:val="28"/>
          <w:szCs w:val="28"/>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A35BAA" w:rsidRPr="00A35BAA" w:rsidRDefault="00A35BAA" w:rsidP="00A35BAA">
      <w:pPr>
        <w:pStyle w:val="a3"/>
        <w:shd w:val="clear" w:color="auto" w:fill="FFFFFF"/>
        <w:spacing w:before="180" w:beforeAutospacing="0" w:after="0" w:afterAutospacing="0" w:line="276" w:lineRule="auto"/>
        <w:jc w:val="both"/>
        <w:rPr>
          <w:sz w:val="28"/>
          <w:szCs w:val="28"/>
        </w:rPr>
      </w:pPr>
    </w:p>
    <w:p w:rsidR="00A35BAA" w:rsidRPr="00A35BAA" w:rsidRDefault="00A35BAA" w:rsidP="00A35BAA">
      <w:pPr>
        <w:pStyle w:val="a3"/>
        <w:shd w:val="clear" w:color="auto" w:fill="FFFFFF"/>
        <w:spacing w:before="180" w:beforeAutospacing="0" w:after="0" w:afterAutospacing="0" w:line="276" w:lineRule="auto"/>
        <w:jc w:val="both"/>
        <w:rPr>
          <w:sz w:val="28"/>
          <w:szCs w:val="28"/>
        </w:rPr>
      </w:pPr>
      <w:r w:rsidRPr="00A35BAA">
        <w:rPr>
          <w:sz w:val="28"/>
          <w:szCs w:val="28"/>
        </w:rPr>
        <w:lastRenderedPageBreak/>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A35BAA" w:rsidRPr="00A35BAA" w:rsidRDefault="00A35BAA" w:rsidP="00A35BAA">
      <w:pPr>
        <w:pStyle w:val="a3"/>
        <w:spacing w:before="0" w:beforeAutospacing="0" w:after="0" w:afterAutospacing="0" w:line="276" w:lineRule="auto"/>
        <w:textAlignment w:val="baseline"/>
        <w:rPr>
          <w:sz w:val="28"/>
          <w:szCs w:val="28"/>
        </w:rPr>
      </w:pPr>
      <w:r w:rsidRPr="00A35BAA">
        <w:rPr>
          <w:sz w:val="28"/>
          <w:szCs w:val="28"/>
        </w:rPr>
        <w:t>Математика для маленьких детей довольно сложная наука, которая может вызвать трудности во время обучения в школе. Кроме того, далеко не все дети имеют математический склад ума, и не у всех есть природная тяга к точным наукам. Поэтому развитие у дошкольника интереса к математике в раннем возрасте значительно облегчит ему обучение в школе. Ведь современная школьная программа довольно насыщенна и далеко не проста даже для первоклашки.</w:t>
      </w:r>
    </w:p>
    <w:p w:rsidR="00A35BAA" w:rsidRPr="00A35BAA" w:rsidRDefault="00A35BAA" w:rsidP="00A35BAA">
      <w:pPr>
        <w:pStyle w:val="a3"/>
        <w:spacing w:before="0" w:beforeAutospacing="0" w:after="0" w:afterAutospacing="0" w:line="276" w:lineRule="auto"/>
        <w:textAlignment w:val="baseline"/>
        <w:rPr>
          <w:sz w:val="28"/>
          <w:szCs w:val="28"/>
        </w:rPr>
      </w:pPr>
      <w:r w:rsidRPr="00A35BAA">
        <w:rPr>
          <w:sz w:val="28"/>
          <w:szCs w:val="28"/>
        </w:rPr>
        <w:t>Овладение дошкольником навыками счета и основами математики в игровой и занимательной форме поможет ему в дальнейшем быстрее и легче усваивать сложные вопросы школьного курса.</w:t>
      </w:r>
    </w:p>
    <w:p w:rsidR="00A35BAA" w:rsidRPr="00A35BAA" w:rsidRDefault="00A35BAA" w:rsidP="00A35BAA">
      <w:pPr>
        <w:pStyle w:val="a3"/>
        <w:spacing w:before="0" w:beforeAutospacing="0" w:after="0" w:afterAutospacing="0" w:line="276" w:lineRule="auto"/>
        <w:textAlignment w:val="baseline"/>
        <w:rPr>
          <w:sz w:val="28"/>
          <w:szCs w:val="28"/>
        </w:rPr>
      </w:pPr>
      <w:r w:rsidRPr="00A35BAA">
        <w:rPr>
          <w:sz w:val="28"/>
          <w:szCs w:val="28"/>
        </w:rPr>
        <w:t>На играх-занятиях с детьми можно использовать логические задачи, задачи в стихах, занимательные задачки, различные математические игры. Дети с удовольствием играют в математические игры, запоминают графическое изображение цифры при помощи весёлых стихов.</w:t>
      </w:r>
    </w:p>
    <w:p w:rsidR="00A35BAA" w:rsidRPr="00A35BAA" w:rsidRDefault="00A35BAA" w:rsidP="00A35BAA">
      <w:pPr>
        <w:pStyle w:val="a3"/>
        <w:shd w:val="clear" w:color="auto" w:fill="FFFFFF"/>
        <w:spacing w:before="180" w:beforeAutospacing="0" w:after="0" w:afterAutospacing="0" w:line="276" w:lineRule="auto"/>
        <w:rPr>
          <w:sz w:val="28"/>
          <w:szCs w:val="28"/>
          <w:shd w:val="clear" w:color="auto" w:fill="FFFFFF"/>
        </w:rPr>
      </w:pPr>
      <w:r w:rsidRPr="00A35BAA">
        <w:rPr>
          <w:sz w:val="28"/>
          <w:szCs w:val="28"/>
          <w:shd w:val="clear" w:color="auto" w:fill="FFFFFF"/>
        </w:rPr>
        <w:t>Начинать надо с воспитания у ребенка внимания, умения сравнивать и наблюдать. 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A35BAA">
        <w:rPr>
          <w:sz w:val="28"/>
          <w:szCs w:val="28"/>
        </w:rPr>
        <w:br/>
      </w:r>
      <w:r w:rsidRPr="00A35BAA">
        <w:rPr>
          <w:sz w:val="28"/>
          <w:szCs w:val="28"/>
          <w:shd w:val="clear" w:color="auto" w:fill="FFFFFF"/>
        </w:rP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p>
    <w:p w:rsidR="00A35BAA" w:rsidRPr="00A35BAA" w:rsidRDefault="00A35BAA" w:rsidP="00A35BAA">
      <w:pPr>
        <w:pStyle w:val="a3"/>
        <w:shd w:val="clear" w:color="auto" w:fill="FFFFFF"/>
        <w:spacing w:before="0" w:beforeAutospacing="0" w:after="0" w:afterAutospacing="0" w:line="276" w:lineRule="auto"/>
        <w:rPr>
          <w:sz w:val="28"/>
          <w:szCs w:val="28"/>
          <w:u w:val="single"/>
          <w:shd w:val="clear" w:color="auto" w:fill="FFFFFF"/>
        </w:rPr>
      </w:pPr>
      <w:r w:rsidRPr="00A35BAA">
        <w:rPr>
          <w:b/>
          <w:sz w:val="28"/>
          <w:szCs w:val="28"/>
          <w:u w:val="single"/>
          <w:shd w:val="clear" w:color="auto" w:fill="FFFFFF"/>
        </w:rPr>
        <w:t>Стоит до школы научить ребенка различать:</w:t>
      </w:r>
      <w:r w:rsidRPr="00A35BAA">
        <w:rPr>
          <w:sz w:val="28"/>
          <w:szCs w:val="28"/>
        </w:rPr>
        <w:br/>
      </w:r>
      <w:r w:rsidRPr="00A35BAA">
        <w:rPr>
          <w:sz w:val="28"/>
          <w:szCs w:val="28"/>
          <w:shd w:val="clear" w:color="auto" w:fill="FFFFFF"/>
        </w:rPr>
        <w:t>— пространственное расположение предметов (вверху, внизу, справа, слева, под, над и т. д.);</w:t>
      </w:r>
      <w:r w:rsidRPr="00A35BAA">
        <w:rPr>
          <w:sz w:val="28"/>
          <w:szCs w:val="28"/>
        </w:rPr>
        <w:br/>
      </w:r>
      <w:r w:rsidRPr="00A35BAA">
        <w:rPr>
          <w:sz w:val="28"/>
          <w:szCs w:val="28"/>
          <w:shd w:val="clear" w:color="auto" w:fill="FFFFFF"/>
        </w:rPr>
        <w:t>— узнавать основные геометрические фигуры (круг, квадрат, прямоугольник, треугольник);</w:t>
      </w:r>
      <w:proofErr w:type="gramStart"/>
      <w:r w:rsidRPr="00A35BAA">
        <w:rPr>
          <w:sz w:val="28"/>
          <w:szCs w:val="28"/>
        </w:rPr>
        <w:br/>
      </w:r>
      <w:r w:rsidRPr="00A35BAA">
        <w:rPr>
          <w:sz w:val="28"/>
          <w:szCs w:val="28"/>
          <w:shd w:val="clear" w:color="auto" w:fill="FFFFFF"/>
        </w:rPr>
        <w:t>-</w:t>
      </w:r>
      <w:proofErr w:type="gramEnd"/>
      <w:r w:rsidRPr="00A35BAA">
        <w:rPr>
          <w:sz w:val="28"/>
          <w:szCs w:val="28"/>
          <w:shd w:val="clear" w:color="auto" w:fill="FFFFFF"/>
        </w:rPr>
        <w:t>величину предметов;</w:t>
      </w:r>
      <w:r w:rsidRPr="00A35BAA">
        <w:rPr>
          <w:sz w:val="28"/>
          <w:szCs w:val="28"/>
        </w:rPr>
        <w:br/>
      </w:r>
      <w:r w:rsidRPr="00A35BAA">
        <w:rPr>
          <w:sz w:val="28"/>
          <w:szCs w:val="28"/>
          <w:shd w:val="clear" w:color="auto" w:fill="FFFFFF"/>
        </w:rPr>
        <w:t>— понятия  «больше», «меньше», «часть», «целое». </w:t>
      </w:r>
      <w:r w:rsidRPr="00A35BAA">
        <w:rPr>
          <w:sz w:val="28"/>
          <w:szCs w:val="28"/>
        </w:rPr>
        <w:br/>
      </w:r>
      <w:r w:rsidRPr="00A35BAA">
        <w:rPr>
          <w:b/>
          <w:sz w:val="28"/>
          <w:szCs w:val="28"/>
          <w:u w:val="single"/>
          <w:shd w:val="clear" w:color="auto" w:fill="FFFFFF"/>
        </w:rPr>
        <w:t>Формы обучения элементарным математическим представлениям — игра.</w:t>
      </w:r>
    </w:p>
    <w:p w:rsidR="00A35BAA" w:rsidRPr="00A35BAA" w:rsidRDefault="00A35BAA" w:rsidP="00A35BAA">
      <w:pPr>
        <w:pStyle w:val="a3"/>
        <w:shd w:val="clear" w:color="auto" w:fill="FFFFFF"/>
        <w:spacing w:before="0" w:beforeAutospacing="0" w:after="0" w:afterAutospacing="0" w:line="276" w:lineRule="auto"/>
        <w:jc w:val="both"/>
        <w:rPr>
          <w:sz w:val="28"/>
          <w:szCs w:val="28"/>
        </w:rPr>
      </w:pPr>
      <w:r w:rsidRPr="00A35BAA">
        <w:rPr>
          <w:sz w:val="28"/>
          <w:szCs w:val="28"/>
        </w:rPr>
        <w:t>1.</w:t>
      </w:r>
      <w:r w:rsidRPr="00A35BAA">
        <w:rPr>
          <w:rStyle w:val="a4"/>
          <w:sz w:val="28"/>
          <w:szCs w:val="28"/>
        </w:rPr>
        <w:t> Математическая игра «Подбери колеса к вагончикам».</w:t>
      </w:r>
    </w:p>
    <w:p w:rsidR="00A35BAA" w:rsidRPr="00A35BAA" w:rsidRDefault="00A35BAA" w:rsidP="00A35BAA">
      <w:pPr>
        <w:pStyle w:val="a3"/>
        <w:shd w:val="clear" w:color="auto" w:fill="FFFFFF"/>
        <w:spacing w:before="0" w:beforeAutospacing="0" w:after="0" w:afterAutospacing="0" w:line="276" w:lineRule="auto"/>
        <w:jc w:val="both"/>
        <w:rPr>
          <w:sz w:val="28"/>
          <w:szCs w:val="28"/>
        </w:rPr>
      </w:pPr>
      <w:r w:rsidRPr="00A35BAA">
        <w:rPr>
          <w:sz w:val="28"/>
          <w:szCs w:val="28"/>
        </w:rPr>
        <w:t>Цель игры: обучение различению и называнию геометрических фигур, установление соответствия между группами фигур, счет до 5.</w:t>
      </w:r>
    </w:p>
    <w:p w:rsidR="00A35BAA" w:rsidRPr="00A35BAA" w:rsidRDefault="00A35BAA" w:rsidP="00A35BAA">
      <w:pPr>
        <w:pStyle w:val="a3"/>
        <w:shd w:val="clear" w:color="auto" w:fill="FFFFFF"/>
        <w:spacing w:before="0" w:beforeAutospacing="0" w:after="0" w:afterAutospacing="0" w:line="276" w:lineRule="auto"/>
        <w:jc w:val="both"/>
        <w:rPr>
          <w:sz w:val="28"/>
          <w:szCs w:val="28"/>
        </w:rPr>
      </w:pPr>
      <w:r w:rsidRPr="00A35BAA">
        <w:rPr>
          <w:sz w:val="28"/>
          <w:szCs w:val="28"/>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A35BAA" w:rsidRPr="00A35BAA" w:rsidRDefault="00A35BAA" w:rsidP="00A35BAA">
      <w:pPr>
        <w:pStyle w:val="a3"/>
        <w:shd w:val="clear" w:color="auto" w:fill="FFFFFF"/>
        <w:spacing w:before="0" w:beforeAutospacing="0" w:after="0" w:afterAutospacing="0" w:line="276" w:lineRule="auto"/>
        <w:jc w:val="both"/>
        <w:rPr>
          <w:sz w:val="28"/>
          <w:szCs w:val="28"/>
        </w:rPr>
      </w:pPr>
      <w:r w:rsidRPr="00A35BAA">
        <w:rPr>
          <w:sz w:val="28"/>
          <w:szCs w:val="28"/>
        </w:rPr>
        <w:t xml:space="preserve">2. </w:t>
      </w:r>
      <w:r w:rsidRPr="00A35BAA">
        <w:rPr>
          <w:rStyle w:val="a4"/>
          <w:sz w:val="28"/>
          <w:szCs w:val="28"/>
        </w:rPr>
        <w:t>Игр</w:t>
      </w:r>
      <w:proofErr w:type="gramStart"/>
      <w:r w:rsidRPr="00A35BAA">
        <w:rPr>
          <w:rStyle w:val="a4"/>
          <w:sz w:val="28"/>
          <w:szCs w:val="28"/>
        </w:rPr>
        <w:t>а-</w:t>
      </w:r>
      <w:proofErr w:type="gramEnd"/>
      <w:r w:rsidRPr="00A35BAA">
        <w:rPr>
          <w:rStyle w:val="a4"/>
          <w:sz w:val="28"/>
          <w:szCs w:val="28"/>
        </w:rPr>
        <w:t xml:space="preserve"> упражнение «Назови похожий предмет».</w:t>
      </w:r>
    </w:p>
    <w:p w:rsidR="00A35BAA" w:rsidRPr="00A35BAA" w:rsidRDefault="00A35BAA" w:rsidP="00A35BAA">
      <w:pPr>
        <w:pStyle w:val="a3"/>
        <w:shd w:val="clear" w:color="auto" w:fill="FFFFFF"/>
        <w:spacing w:before="0" w:beforeAutospacing="0" w:after="0" w:afterAutospacing="0" w:line="276" w:lineRule="auto"/>
        <w:jc w:val="both"/>
        <w:rPr>
          <w:sz w:val="28"/>
          <w:szCs w:val="28"/>
        </w:rPr>
      </w:pPr>
      <w:r w:rsidRPr="00A35BAA">
        <w:rPr>
          <w:sz w:val="28"/>
          <w:szCs w:val="28"/>
        </w:rPr>
        <w:t>Цель игры: развитие зрительного внимания, наблюдательности и связной речи.</w:t>
      </w:r>
    </w:p>
    <w:p w:rsidR="00A35BAA" w:rsidRPr="00A35BAA" w:rsidRDefault="00A35BAA" w:rsidP="00A35BAA">
      <w:pPr>
        <w:pStyle w:val="a3"/>
        <w:shd w:val="clear" w:color="auto" w:fill="FFFFFF"/>
        <w:spacing w:before="0" w:beforeAutospacing="0" w:after="0" w:afterAutospacing="0" w:line="276" w:lineRule="auto"/>
        <w:jc w:val="both"/>
        <w:rPr>
          <w:sz w:val="28"/>
          <w:szCs w:val="28"/>
        </w:rPr>
      </w:pPr>
      <w:r w:rsidRPr="00A35BAA">
        <w:rPr>
          <w:sz w:val="28"/>
          <w:szCs w:val="28"/>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 В такую игру легко можно играть в путешествии или по пути домой.</w:t>
      </w:r>
    </w:p>
    <w:p w:rsidR="00A35BAA" w:rsidRPr="00A35BAA" w:rsidRDefault="00A35BAA" w:rsidP="00A35BAA">
      <w:pPr>
        <w:pStyle w:val="a3"/>
        <w:shd w:val="clear" w:color="auto" w:fill="FFFFFF"/>
        <w:spacing w:before="0" w:beforeAutospacing="0" w:after="0" w:afterAutospacing="0" w:line="276" w:lineRule="auto"/>
        <w:jc w:val="both"/>
        <w:rPr>
          <w:sz w:val="28"/>
          <w:szCs w:val="28"/>
        </w:rPr>
      </w:pPr>
      <w:r w:rsidRPr="00A35BAA">
        <w:rPr>
          <w:sz w:val="28"/>
          <w:szCs w:val="28"/>
        </w:rPr>
        <w:t xml:space="preserve">3. </w:t>
      </w:r>
      <w:r w:rsidRPr="00A35BAA">
        <w:rPr>
          <w:rStyle w:val="a4"/>
          <w:sz w:val="28"/>
          <w:szCs w:val="28"/>
        </w:rPr>
        <w:t>Математическая игра «Что стоит у нас в квартире».</w:t>
      </w:r>
    </w:p>
    <w:p w:rsidR="00A35BAA" w:rsidRPr="00A35BAA" w:rsidRDefault="00A35BAA" w:rsidP="00A35BAA">
      <w:pPr>
        <w:pStyle w:val="a3"/>
        <w:shd w:val="clear" w:color="auto" w:fill="FFFFFF"/>
        <w:spacing w:before="0" w:beforeAutospacing="0" w:after="0" w:afterAutospacing="0" w:line="276" w:lineRule="auto"/>
        <w:rPr>
          <w:sz w:val="28"/>
          <w:szCs w:val="28"/>
        </w:rPr>
      </w:pPr>
      <w:r w:rsidRPr="00A35BAA">
        <w:rPr>
          <w:sz w:val="28"/>
          <w:szCs w:val="28"/>
        </w:rPr>
        <w:t>Цель игры: развивать умение ориентироваться в пространстве; логическое мышление, творческое воображение; связную речь, самоконтроль</w:t>
      </w:r>
    </w:p>
    <w:p w:rsidR="00A35BAA" w:rsidRPr="00A35BAA" w:rsidRDefault="00A35BAA" w:rsidP="00A35BAA">
      <w:pPr>
        <w:pStyle w:val="a3"/>
        <w:shd w:val="clear" w:color="auto" w:fill="FFFFFF"/>
        <w:spacing w:before="0" w:beforeAutospacing="0" w:after="0" w:afterAutospacing="0" w:line="276" w:lineRule="auto"/>
        <w:rPr>
          <w:sz w:val="28"/>
          <w:szCs w:val="28"/>
        </w:rPr>
      </w:pPr>
      <w:r w:rsidRPr="00A35BAA">
        <w:rPr>
          <w:sz w:val="28"/>
          <w:szCs w:val="28"/>
        </w:rPr>
        <w:t>развитие зрительного внимания, наблюдательности и связной речи.</w:t>
      </w:r>
    </w:p>
    <w:p w:rsidR="00A35BAA" w:rsidRPr="00A35BAA" w:rsidRDefault="00A35BAA" w:rsidP="00A35BAA">
      <w:pPr>
        <w:pStyle w:val="a3"/>
        <w:shd w:val="clear" w:color="auto" w:fill="FFFFFF"/>
        <w:spacing w:before="0" w:beforeAutospacing="0" w:after="0" w:afterAutospacing="0" w:line="276" w:lineRule="auto"/>
        <w:jc w:val="both"/>
        <w:rPr>
          <w:sz w:val="28"/>
          <w:szCs w:val="28"/>
        </w:rPr>
      </w:pPr>
      <w:r w:rsidRPr="00A35BAA">
        <w:rPr>
          <w:sz w:val="28"/>
          <w:szCs w:val="28"/>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A35BAA" w:rsidRPr="00A35BAA" w:rsidRDefault="00A35BAA" w:rsidP="00A35BAA">
      <w:pPr>
        <w:pStyle w:val="a3"/>
        <w:shd w:val="clear" w:color="auto" w:fill="FFFFFF"/>
        <w:spacing w:before="0" w:beforeAutospacing="0" w:after="0" w:afterAutospacing="0" w:line="276" w:lineRule="auto"/>
        <w:rPr>
          <w:b/>
          <w:sz w:val="28"/>
          <w:szCs w:val="28"/>
          <w:shd w:val="clear" w:color="auto" w:fill="FFFFFF"/>
        </w:rPr>
      </w:pPr>
      <w:r w:rsidRPr="00A35BAA">
        <w:rPr>
          <w:b/>
          <w:sz w:val="28"/>
          <w:szCs w:val="28"/>
          <w:shd w:val="clear" w:color="auto" w:fill="FFFFFF"/>
        </w:rPr>
        <w:t xml:space="preserve">4. Игра "Какое число пропущено?" </w:t>
      </w:r>
    </w:p>
    <w:p w:rsidR="00A35BAA" w:rsidRPr="00A35BAA" w:rsidRDefault="00A35BAA" w:rsidP="00A35BAA">
      <w:pPr>
        <w:pStyle w:val="a3"/>
        <w:shd w:val="clear" w:color="auto" w:fill="FFFFFF"/>
        <w:spacing w:before="0" w:beforeAutospacing="0" w:after="0" w:afterAutospacing="0" w:line="276" w:lineRule="auto"/>
        <w:rPr>
          <w:sz w:val="28"/>
          <w:szCs w:val="28"/>
          <w:shd w:val="clear" w:color="auto" w:fill="FFFFFF"/>
        </w:rPr>
      </w:pPr>
      <w:r w:rsidRPr="00A35BAA">
        <w:rPr>
          <w:sz w:val="28"/>
          <w:szCs w:val="28"/>
          <w:shd w:val="clear" w:color="auto" w:fill="FFFFFF"/>
        </w:rPr>
        <w:t>Называется пропущенное число. Счет в дороге.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 Сколько вокруг машин?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A35BAA" w:rsidRPr="00A35BAA" w:rsidRDefault="00A35BAA" w:rsidP="00A35BAA">
      <w:pPr>
        <w:pStyle w:val="a3"/>
        <w:shd w:val="clear" w:color="auto" w:fill="FFFFFF"/>
        <w:spacing w:before="0" w:beforeAutospacing="0" w:after="0" w:afterAutospacing="0" w:line="276" w:lineRule="auto"/>
        <w:rPr>
          <w:b/>
          <w:sz w:val="28"/>
          <w:szCs w:val="28"/>
          <w:shd w:val="clear" w:color="auto" w:fill="FFFFFF"/>
        </w:rPr>
      </w:pPr>
    </w:p>
    <w:p w:rsidR="00A35BAA" w:rsidRPr="00A35BAA" w:rsidRDefault="00A35BAA" w:rsidP="00A35BAA">
      <w:pPr>
        <w:pStyle w:val="a3"/>
        <w:shd w:val="clear" w:color="auto" w:fill="FFFFFF"/>
        <w:spacing w:before="0" w:beforeAutospacing="0" w:after="0" w:afterAutospacing="0" w:line="276" w:lineRule="auto"/>
        <w:rPr>
          <w:b/>
          <w:sz w:val="28"/>
          <w:szCs w:val="28"/>
          <w:shd w:val="clear" w:color="auto" w:fill="FFFFFF"/>
        </w:rPr>
      </w:pPr>
    </w:p>
    <w:p w:rsidR="00A35BAA" w:rsidRDefault="00A35BAA" w:rsidP="00A35BAA">
      <w:pPr>
        <w:pStyle w:val="a3"/>
        <w:shd w:val="clear" w:color="auto" w:fill="FFFFFF"/>
        <w:spacing w:before="0" w:beforeAutospacing="0" w:after="0" w:afterAutospacing="0" w:line="276" w:lineRule="auto"/>
        <w:rPr>
          <w:b/>
          <w:sz w:val="28"/>
          <w:shd w:val="clear" w:color="auto" w:fill="FFFFFF"/>
        </w:rPr>
      </w:pPr>
    </w:p>
    <w:p w:rsidR="00A35BAA" w:rsidRPr="0051492A" w:rsidRDefault="00A35BAA" w:rsidP="00A35BAA">
      <w:pPr>
        <w:pStyle w:val="a3"/>
        <w:shd w:val="clear" w:color="auto" w:fill="FFFFFF"/>
        <w:spacing w:before="0" w:beforeAutospacing="0" w:after="0" w:afterAutospacing="0" w:line="276" w:lineRule="auto"/>
        <w:rPr>
          <w:b/>
          <w:sz w:val="28"/>
        </w:rPr>
      </w:pPr>
      <w:r w:rsidRPr="0051492A">
        <w:rPr>
          <w:b/>
          <w:sz w:val="28"/>
          <w:shd w:val="clear" w:color="auto" w:fill="FFFFFF"/>
        </w:rPr>
        <w:t xml:space="preserve">5. </w:t>
      </w:r>
      <w:r w:rsidRPr="0051492A">
        <w:rPr>
          <w:b/>
          <w:sz w:val="28"/>
        </w:rPr>
        <w:t>Счет на кухне.</w:t>
      </w:r>
    </w:p>
    <w:p w:rsidR="00A35BAA" w:rsidRPr="0051492A" w:rsidRDefault="00A35BAA" w:rsidP="00A35BAA">
      <w:pPr>
        <w:pStyle w:val="a3"/>
        <w:shd w:val="clear" w:color="auto" w:fill="FFFFFF"/>
        <w:spacing w:before="0" w:beforeAutospacing="0" w:after="0" w:afterAutospacing="0" w:line="276" w:lineRule="auto"/>
        <w:rPr>
          <w:sz w:val="28"/>
        </w:rPr>
      </w:pPr>
      <w:r w:rsidRPr="0051492A">
        <w:rPr>
          <w:sz w:val="28"/>
        </w:rPr>
        <w:t xml:space="preserve">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w:t>
      </w:r>
    </w:p>
    <w:p w:rsidR="00A35BAA" w:rsidRPr="0051492A" w:rsidRDefault="00A35BAA" w:rsidP="00A35BAA">
      <w:pPr>
        <w:pStyle w:val="3"/>
        <w:spacing w:before="0"/>
        <w:textAlignment w:val="baseline"/>
        <w:rPr>
          <w:rFonts w:ascii="Times New Roman" w:eastAsia="Times New Roman" w:hAnsi="Times New Roman" w:cs="Times New Roman"/>
          <w:bCs w:val="0"/>
          <w:color w:val="auto"/>
          <w:sz w:val="28"/>
          <w:szCs w:val="24"/>
          <w:lang w:eastAsia="ru-RU"/>
        </w:rPr>
      </w:pPr>
      <w:r w:rsidRPr="0051492A">
        <w:rPr>
          <w:rFonts w:ascii="Times New Roman" w:hAnsi="Times New Roman" w:cs="Times New Roman"/>
          <w:color w:val="auto"/>
          <w:sz w:val="28"/>
          <w:szCs w:val="24"/>
        </w:rPr>
        <w:t xml:space="preserve">6. </w:t>
      </w:r>
      <w:r w:rsidRPr="0051492A">
        <w:rPr>
          <w:rFonts w:ascii="Times New Roman" w:eastAsia="Times New Roman" w:hAnsi="Times New Roman" w:cs="Times New Roman"/>
          <w:color w:val="auto"/>
          <w:sz w:val="28"/>
          <w:szCs w:val="24"/>
          <w:bdr w:val="none" w:sz="0" w:space="0" w:color="auto" w:frame="1"/>
          <w:lang w:eastAsia="ru-RU"/>
        </w:rPr>
        <w:t>Счет на слух.</w:t>
      </w:r>
    </w:p>
    <w:p w:rsidR="00A35BAA" w:rsidRPr="0051492A" w:rsidRDefault="00A35BAA" w:rsidP="00A35BAA">
      <w:pPr>
        <w:spacing w:after="0"/>
        <w:textAlignment w:val="baseline"/>
        <w:rPr>
          <w:rFonts w:ascii="Times New Roman" w:eastAsia="Times New Roman" w:hAnsi="Times New Roman" w:cs="Times New Roman"/>
          <w:sz w:val="28"/>
          <w:szCs w:val="24"/>
        </w:rPr>
      </w:pPr>
      <w:r w:rsidRPr="0051492A">
        <w:rPr>
          <w:rFonts w:ascii="Times New Roman" w:eastAsia="Times New Roman" w:hAnsi="Times New Roman" w:cs="Times New Roman"/>
          <w:sz w:val="28"/>
          <w:szCs w:val="24"/>
        </w:rPr>
        <w:t>Для этой игры вам понадобится: карточки с одинаковыми картинками, счётный материал, какой-нибудь музыкальный инструмент - металлофон, бубен.</w:t>
      </w:r>
    </w:p>
    <w:p w:rsidR="00A35BAA" w:rsidRPr="0051492A" w:rsidRDefault="00A35BAA" w:rsidP="00A35BAA">
      <w:pPr>
        <w:spacing w:after="0"/>
        <w:textAlignment w:val="baseline"/>
        <w:rPr>
          <w:rFonts w:ascii="Times New Roman" w:eastAsia="Times New Roman" w:hAnsi="Times New Roman" w:cs="Times New Roman"/>
          <w:sz w:val="28"/>
          <w:szCs w:val="24"/>
        </w:rPr>
      </w:pPr>
      <w:r w:rsidRPr="0051492A">
        <w:rPr>
          <w:rFonts w:ascii="Times New Roman" w:eastAsia="Times New Roman" w:hAnsi="Times New Roman" w:cs="Times New Roman"/>
          <w:bCs/>
          <w:sz w:val="28"/>
          <w:szCs w:val="24"/>
          <w:u w:val="single"/>
        </w:rPr>
        <w:t>Вариант 1</w:t>
      </w:r>
      <w:r w:rsidRPr="0051492A">
        <w:rPr>
          <w:rFonts w:ascii="Times New Roman" w:eastAsia="Times New Roman" w:hAnsi="Times New Roman" w:cs="Times New Roman"/>
          <w:sz w:val="28"/>
          <w:szCs w:val="24"/>
          <w:u w:val="single"/>
        </w:rPr>
        <w:t>:</w:t>
      </w:r>
      <w:r w:rsidRPr="0051492A">
        <w:rPr>
          <w:rFonts w:ascii="Times New Roman" w:eastAsia="Times New Roman" w:hAnsi="Times New Roman" w:cs="Times New Roman"/>
          <w:sz w:val="28"/>
          <w:szCs w:val="24"/>
        </w:rPr>
        <w:t xml:space="preserve"> Покажите ребенку карточку с картинками и предложите стукнуть столько раз, сколько картинок на карточке. Считайте вслух: "Один, два, три..."</w:t>
      </w:r>
    </w:p>
    <w:p w:rsidR="00A35BAA" w:rsidRPr="0051492A" w:rsidRDefault="00A35BAA" w:rsidP="00A35BAA">
      <w:pPr>
        <w:spacing w:after="0"/>
        <w:textAlignment w:val="baseline"/>
        <w:rPr>
          <w:rFonts w:ascii="Times New Roman" w:eastAsia="Times New Roman" w:hAnsi="Times New Roman" w:cs="Times New Roman"/>
          <w:sz w:val="28"/>
          <w:szCs w:val="24"/>
        </w:rPr>
      </w:pPr>
      <w:r w:rsidRPr="0051492A">
        <w:rPr>
          <w:rFonts w:ascii="Times New Roman" w:eastAsia="Times New Roman" w:hAnsi="Times New Roman" w:cs="Times New Roman"/>
          <w:bCs/>
          <w:sz w:val="28"/>
          <w:szCs w:val="24"/>
          <w:u w:val="single"/>
        </w:rPr>
        <w:t>Вариант 2</w:t>
      </w:r>
      <w:r w:rsidRPr="0051492A">
        <w:rPr>
          <w:rFonts w:ascii="Times New Roman" w:eastAsia="Times New Roman" w:hAnsi="Times New Roman" w:cs="Times New Roman"/>
          <w:sz w:val="28"/>
          <w:szCs w:val="24"/>
          <w:u w:val="single"/>
        </w:rPr>
        <w:t>:</w:t>
      </w:r>
      <w:r w:rsidRPr="0051492A">
        <w:rPr>
          <w:rFonts w:ascii="Times New Roman" w:eastAsia="Times New Roman" w:hAnsi="Times New Roman" w:cs="Times New Roman"/>
          <w:sz w:val="28"/>
          <w:szCs w:val="24"/>
        </w:rPr>
        <w:t xml:space="preserve"> Вы стучите на металлофоне, а ребёнок, считая вслух вместе с Вами, выставляет столько же игрушек. Вначале игрушки выставляйте после каждого удара. Когда малыш будет легко справляться с этим заданием, усложните задание - игрушки выставляйте после всех ударов.</w:t>
      </w:r>
    </w:p>
    <w:p w:rsidR="00A35BAA" w:rsidRPr="0051492A" w:rsidRDefault="00A35BAA" w:rsidP="00A35BAA">
      <w:pPr>
        <w:pStyle w:val="3"/>
        <w:spacing w:before="0"/>
        <w:textAlignment w:val="baseline"/>
        <w:rPr>
          <w:rFonts w:ascii="Times New Roman" w:eastAsia="Times New Roman" w:hAnsi="Times New Roman" w:cs="Times New Roman"/>
          <w:bCs w:val="0"/>
          <w:color w:val="auto"/>
          <w:sz w:val="28"/>
          <w:szCs w:val="24"/>
          <w:lang w:eastAsia="ru-RU"/>
        </w:rPr>
      </w:pPr>
      <w:r w:rsidRPr="0051492A">
        <w:rPr>
          <w:rFonts w:ascii="Times New Roman" w:hAnsi="Times New Roman" w:cs="Times New Roman"/>
          <w:color w:val="auto"/>
          <w:sz w:val="28"/>
          <w:szCs w:val="24"/>
        </w:rPr>
        <w:t xml:space="preserve">7. </w:t>
      </w:r>
      <w:r w:rsidRPr="0051492A">
        <w:rPr>
          <w:rFonts w:ascii="Times New Roman" w:eastAsia="Times New Roman" w:hAnsi="Times New Roman" w:cs="Times New Roman"/>
          <w:color w:val="auto"/>
          <w:sz w:val="28"/>
          <w:szCs w:val="24"/>
          <w:bdr w:val="none" w:sz="0" w:space="0" w:color="auto" w:frame="1"/>
          <w:lang w:eastAsia="ru-RU"/>
        </w:rPr>
        <w:t>Угадай-ка.</w:t>
      </w:r>
    </w:p>
    <w:p w:rsidR="00A35BAA" w:rsidRPr="0051492A" w:rsidRDefault="00A35BAA" w:rsidP="00A35BAA">
      <w:pPr>
        <w:spacing w:after="0"/>
        <w:textAlignment w:val="baseline"/>
        <w:rPr>
          <w:rFonts w:ascii="Times New Roman" w:eastAsia="Times New Roman" w:hAnsi="Times New Roman" w:cs="Times New Roman"/>
          <w:sz w:val="28"/>
          <w:szCs w:val="24"/>
        </w:rPr>
      </w:pPr>
      <w:r w:rsidRPr="0051492A">
        <w:rPr>
          <w:rFonts w:ascii="Times New Roman" w:eastAsia="Times New Roman" w:hAnsi="Times New Roman" w:cs="Times New Roman"/>
          <w:sz w:val="28"/>
          <w:szCs w:val="24"/>
        </w:rPr>
        <w:t>Для этой игры можно использовать коробочки из-под йогурта или пластмассовые чашечки. На каждой чашечке напишите или наклейте цифры. Подберите какую-нибудь игрушку, которая поместится в чашку.</w:t>
      </w:r>
    </w:p>
    <w:p w:rsidR="00A35BAA" w:rsidRPr="0051492A" w:rsidRDefault="00A35BAA" w:rsidP="00A35BAA">
      <w:pPr>
        <w:spacing w:after="0"/>
        <w:textAlignment w:val="baseline"/>
        <w:rPr>
          <w:rFonts w:ascii="Times New Roman" w:eastAsia="Times New Roman" w:hAnsi="Times New Roman" w:cs="Times New Roman"/>
          <w:sz w:val="28"/>
          <w:szCs w:val="24"/>
        </w:rPr>
      </w:pPr>
      <w:r w:rsidRPr="0051492A">
        <w:rPr>
          <w:rFonts w:ascii="Times New Roman" w:eastAsia="Times New Roman" w:hAnsi="Times New Roman" w:cs="Times New Roman"/>
          <w:sz w:val="28"/>
          <w:szCs w:val="24"/>
        </w:rPr>
        <w:t>В эту игру играют вдвоем. Поставьте чашки вверх дном. Один игрок отворачивается, а второй в это время прячет игрушку в одну из чашек. Первый игрок должен угадать, под какой чашкой спрятана игрушка, а второй должен давать ему подсказки. Например: игрушка спрятана под чашкой с цифрой 5. Игрок спрашивает: "Под второй?". - "Нет, больше".</w:t>
      </w:r>
    </w:p>
    <w:p w:rsidR="00A35BAA" w:rsidRPr="0051492A" w:rsidRDefault="00A35BAA" w:rsidP="00A35BAA">
      <w:pPr>
        <w:pStyle w:val="2"/>
        <w:spacing w:before="0"/>
        <w:textAlignment w:val="baseline"/>
        <w:rPr>
          <w:rFonts w:ascii="Times New Roman" w:eastAsia="Times New Roman" w:hAnsi="Times New Roman" w:cs="Times New Roman"/>
          <w:bCs w:val="0"/>
          <w:color w:val="auto"/>
          <w:sz w:val="28"/>
          <w:szCs w:val="24"/>
          <w:lang w:eastAsia="ru-RU"/>
        </w:rPr>
      </w:pPr>
      <w:r w:rsidRPr="0051492A">
        <w:rPr>
          <w:rFonts w:ascii="Times New Roman" w:hAnsi="Times New Roman" w:cs="Times New Roman"/>
          <w:color w:val="auto"/>
          <w:sz w:val="28"/>
          <w:szCs w:val="24"/>
        </w:rPr>
        <w:t xml:space="preserve">8. </w:t>
      </w:r>
      <w:r w:rsidRPr="0051492A">
        <w:rPr>
          <w:rFonts w:ascii="Times New Roman" w:eastAsia="Times New Roman" w:hAnsi="Times New Roman" w:cs="Times New Roman"/>
          <w:color w:val="auto"/>
          <w:sz w:val="28"/>
          <w:szCs w:val="24"/>
          <w:bdr w:val="none" w:sz="0" w:space="0" w:color="auto" w:frame="1"/>
          <w:lang w:eastAsia="ru-RU"/>
        </w:rPr>
        <w:t>Найди игрушку.</w:t>
      </w:r>
    </w:p>
    <w:p w:rsidR="00A35BAA" w:rsidRPr="0051492A" w:rsidRDefault="00A35BAA" w:rsidP="00A35BAA">
      <w:pPr>
        <w:spacing w:after="0" w:line="240" w:lineRule="auto"/>
        <w:textAlignment w:val="baseline"/>
        <w:rPr>
          <w:rFonts w:ascii="Times New Roman" w:eastAsia="Times New Roman" w:hAnsi="Times New Roman" w:cs="Times New Roman"/>
          <w:sz w:val="28"/>
          <w:szCs w:val="24"/>
        </w:rPr>
      </w:pPr>
      <w:r w:rsidRPr="0051492A">
        <w:rPr>
          <w:rFonts w:ascii="Times New Roman" w:eastAsia="Times New Roman" w:hAnsi="Times New Roman" w:cs="Times New Roman"/>
          <w:sz w:val="28"/>
          <w:szCs w:val="24"/>
        </w:rPr>
        <w:t>Ребенок-водящий выходит из комнаты. В это время прячут игрушку. Затем ребенку объясняют, где можно её найти: “Надо встать перед столом, и пройти 3 шага вперед, два налево и т.д.”. Дети выполняют задание, находят игрушку. Когда дети хорошо станут ориентироваться, задания можно усложнить – давать не описание местонахождения игрушки, а схему. По схеме дети должны определить, где находится спрятанный предмет.</w:t>
      </w:r>
    </w:p>
    <w:p w:rsidR="00A35BAA" w:rsidRPr="0051492A" w:rsidRDefault="00A35BAA" w:rsidP="00A35BAA">
      <w:pPr>
        <w:pStyle w:val="a3"/>
        <w:shd w:val="clear" w:color="auto" w:fill="FFFFFF"/>
        <w:spacing w:before="0" w:beforeAutospacing="0" w:after="0" w:afterAutospacing="0"/>
        <w:jc w:val="both"/>
        <w:rPr>
          <w:sz w:val="28"/>
        </w:rPr>
      </w:pPr>
      <w:r w:rsidRPr="0051492A">
        <w:rPr>
          <w:sz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3C3467" w:rsidRDefault="003C3467"/>
    <w:sectPr w:rsidR="003C3467" w:rsidSect="0051492A">
      <w:pgSz w:w="11906" w:h="16838"/>
      <w:pgMar w:top="1134" w:right="1133" w:bottom="1134" w:left="1418"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useFELayout/>
  </w:compat>
  <w:rsids>
    <w:rsidRoot w:val="00A35BAA"/>
    <w:rsid w:val="003C3467"/>
    <w:rsid w:val="00A3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35BA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A35BA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5BAA"/>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A35BAA"/>
    <w:rPr>
      <w:rFonts w:asciiTheme="majorHAnsi" w:eastAsiaTheme="majorEastAsia" w:hAnsiTheme="majorHAnsi" w:cstheme="majorBidi"/>
      <w:b/>
      <w:bCs/>
      <w:color w:val="4F81BD" w:themeColor="accent1"/>
      <w:lang w:eastAsia="en-US"/>
    </w:rPr>
  </w:style>
  <w:style w:type="paragraph" w:styleId="a3">
    <w:name w:val="Normal (Web)"/>
    <w:basedOn w:val="a"/>
    <w:uiPriority w:val="99"/>
    <w:unhideWhenUsed/>
    <w:rsid w:val="00A35B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5BAA"/>
    <w:rPr>
      <w:b/>
      <w:bCs/>
    </w:rPr>
  </w:style>
  <w:style w:type="paragraph" w:styleId="a5">
    <w:name w:val="Balloon Text"/>
    <w:basedOn w:val="a"/>
    <w:link w:val="a6"/>
    <w:uiPriority w:val="99"/>
    <w:semiHidden/>
    <w:unhideWhenUsed/>
    <w:rsid w:val="00A35B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5B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2024-12-17T06:50:00Z</dcterms:created>
  <dcterms:modified xsi:type="dcterms:W3CDTF">2024-12-17T06:51:00Z</dcterms:modified>
</cp:coreProperties>
</file>