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65" w:rsidRPr="001417CC" w:rsidRDefault="001F58DF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 xml:space="preserve">Организация </w:t>
      </w:r>
      <w:r w:rsidR="00316AAC" w:rsidRPr="001417CC">
        <w:rPr>
          <w:sz w:val="24"/>
          <w:szCs w:val="28"/>
        </w:rPr>
        <w:t xml:space="preserve">образовательной </w:t>
      </w:r>
      <w:r w:rsidR="006E2D30">
        <w:rPr>
          <w:sz w:val="24"/>
          <w:szCs w:val="28"/>
        </w:rPr>
        <w:t>деятельности детей в 2- средней</w:t>
      </w:r>
      <w:r w:rsidR="000A25BB" w:rsidRPr="001417CC">
        <w:rPr>
          <w:sz w:val="24"/>
          <w:szCs w:val="28"/>
        </w:rPr>
        <w:t xml:space="preserve"> г</w:t>
      </w:r>
      <w:r w:rsidR="00907565" w:rsidRPr="001417CC">
        <w:rPr>
          <w:sz w:val="24"/>
          <w:szCs w:val="28"/>
        </w:rPr>
        <w:t>руппе</w:t>
      </w:r>
      <w:r w:rsidR="000A25BB" w:rsidRPr="001417CC">
        <w:rPr>
          <w:sz w:val="24"/>
          <w:szCs w:val="28"/>
        </w:rPr>
        <w:t>.</w:t>
      </w:r>
    </w:p>
    <w:p w:rsidR="006E2D30" w:rsidRPr="006E2D30" w:rsidRDefault="00907565" w:rsidP="006E2D30">
      <w:pPr>
        <w:shd w:val="clear" w:color="auto" w:fill="FFFFFF"/>
        <w:spacing w:after="0"/>
        <w:outlineLvl w:val="1"/>
        <w:rPr>
          <w:rFonts w:eastAsia="Times New Roman" w:cs="Times New Roman"/>
          <w:color w:val="212529"/>
          <w:sz w:val="32"/>
          <w:szCs w:val="36"/>
          <w:lang w:eastAsia="ru-RU"/>
        </w:rPr>
      </w:pPr>
      <w:r w:rsidRPr="001417CC">
        <w:rPr>
          <w:sz w:val="24"/>
          <w:szCs w:val="28"/>
        </w:rPr>
        <w:t xml:space="preserve">по теме </w:t>
      </w:r>
      <w:r w:rsidR="006E2D30" w:rsidRPr="006E2D30">
        <w:rPr>
          <w:rFonts w:eastAsia="Times New Roman" w:cs="Times New Roman"/>
          <w:color w:val="212529"/>
          <w:sz w:val="24"/>
          <w:szCs w:val="36"/>
          <w:lang w:eastAsia="ru-RU"/>
        </w:rPr>
        <w:t>«Страна Безопасности»</w:t>
      </w:r>
    </w:p>
    <w:p w:rsidR="00907565" w:rsidRPr="001417CC" w:rsidRDefault="00BB2BA0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>Крытцева И.О</w:t>
      </w:r>
      <w:r w:rsidR="001417CC">
        <w:rPr>
          <w:sz w:val="24"/>
          <w:szCs w:val="28"/>
        </w:rPr>
        <w:t>.</w:t>
      </w:r>
      <w:r w:rsidR="001F58DF" w:rsidRPr="001417CC">
        <w:rPr>
          <w:sz w:val="24"/>
          <w:szCs w:val="28"/>
        </w:rPr>
        <w:t xml:space="preserve"> </w:t>
      </w:r>
      <w:r w:rsidR="00907565" w:rsidRPr="001417CC">
        <w:rPr>
          <w:sz w:val="24"/>
          <w:szCs w:val="28"/>
        </w:rPr>
        <w:t xml:space="preserve">Воспитатель МКДОУ </w:t>
      </w:r>
      <w:proofErr w:type="spellStart"/>
      <w:r w:rsidR="00907565" w:rsidRPr="001417CC">
        <w:rPr>
          <w:sz w:val="24"/>
          <w:szCs w:val="28"/>
        </w:rPr>
        <w:t>д</w:t>
      </w:r>
      <w:proofErr w:type="spellEnd"/>
      <w:r w:rsidR="00907565" w:rsidRPr="001417CC">
        <w:rPr>
          <w:sz w:val="24"/>
          <w:szCs w:val="28"/>
        </w:rPr>
        <w:t>/с «Ласточка»</w:t>
      </w:r>
    </w:p>
    <w:p w:rsidR="006E2D30" w:rsidRDefault="00907565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>Приоритетная образовательная область:</w:t>
      </w:r>
      <w:r w:rsidR="00BB2BA0" w:rsidRPr="001417CC">
        <w:rPr>
          <w:sz w:val="24"/>
          <w:szCs w:val="28"/>
        </w:rPr>
        <w:t xml:space="preserve"> </w:t>
      </w:r>
      <w:r w:rsidR="00245352">
        <w:rPr>
          <w:sz w:val="24"/>
          <w:szCs w:val="28"/>
        </w:rPr>
        <w:t>С</w:t>
      </w:r>
      <w:r w:rsidR="006E2D30" w:rsidRPr="006E2D30">
        <w:rPr>
          <w:sz w:val="24"/>
          <w:szCs w:val="28"/>
        </w:rPr>
        <w:t>оциально – коммуникативное развитие.</w:t>
      </w:r>
      <w:r w:rsidR="00245352">
        <w:rPr>
          <w:sz w:val="24"/>
          <w:szCs w:val="28"/>
        </w:rPr>
        <w:t xml:space="preserve"> Формирование социальных представлений.</w:t>
      </w:r>
    </w:p>
    <w:p w:rsidR="006E2D30" w:rsidRDefault="00907565" w:rsidP="006E2D30">
      <w:pPr>
        <w:spacing w:after="0"/>
        <w:rPr>
          <w:rFonts w:eastAsia="Times New Roman" w:cs="Times New Roman"/>
          <w:color w:val="111111"/>
          <w:sz w:val="24"/>
          <w:szCs w:val="24"/>
        </w:rPr>
      </w:pPr>
      <w:r w:rsidRPr="006E2D30">
        <w:rPr>
          <w:sz w:val="24"/>
          <w:szCs w:val="24"/>
        </w:rPr>
        <w:t>Предметно-пространственная развивающая среда: Музыкальный зал,</w:t>
      </w:r>
      <w:r w:rsidR="006E2D30" w:rsidRPr="006E2D30">
        <w:rPr>
          <w:sz w:val="24"/>
          <w:szCs w:val="24"/>
        </w:rPr>
        <w:t xml:space="preserve"> </w:t>
      </w:r>
      <w:r w:rsidRPr="006E2D30">
        <w:rPr>
          <w:sz w:val="24"/>
          <w:szCs w:val="24"/>
        </w:rPr>
        <w:t>икт, ст</w:t>
      </w:r>
      <w:r w:rsidR="001F58DF" w:rsidRPr="006E2D30">
        <w:rPr>
          <w:sz w:val="24"/>
          <w:szCs w:val="24"/>
        </w:rPr>
        <w:t>олы, стулья</w:t>
      </w:r>
      <w:r w:rsidRPr="006E2D30">
        <w:rPr>
          <w:sz w:val="24"/>
          <w:szCs w:val="24"/>
        </w:rPr>
        <w:t xml:space="preserve">, </w:t>
      </w:r>
      <w:r w:rsidR="006E2D30" w:rsidRPr="006E2D30">
        <w:rPr>
          <w:rFonts w:cs="Times New Roman"/>
          <w:sz w:val="24"/>
          <w:szCs w:val="24"/>
        </w:rPr>
        <w:t>шкатулка,</w:t>
      </w:r>
      <w:r w:rsidR="006E2D30">
        <w:rPr>
          <w:rFonts w:cs="Times New Roman"/>
          <w:sz w:val="24"/>
          <w:szCs w:val="24"/>
        </w:rPr>
        <w:t xml:space="preserve"> </w:t>
      </w:r>
      <w:r w:rsidR="006E2D30" w:rsidRPr="006E2D30">
        <w:rPr>
          <w:rFonts w:eastAsia="Times New Roman" w:cs="Times New Roman"/>
          <w:color w:val="111111"/>
          <w:sz w:val="24"/>
          <w:szCs w:val="24"/>
        </w:rPr>
        <w:t xml:space="preserve">конверты с заданием, </w:t>
      </w:r>
    </w:p>
    <w:p w:rsidR="00164093" w:rsidRPr="006E2D30" w:rsidRDefault="006E2D30" w:rsidP="006E2D30">
      <w:pPr>
        <w:spacing w:after="0"/>
        <w:rPr>
          <w:rFonts w:cs="Times New Roman"/>
          <w:sz w:val="24"/>
          <w:szCs w:val="24"/>
        </w:rPr>
      </w:pPr>
      <w:r w:rsidRPr="006E2D30">
        <w:rPr>
          <w:rFonts w:eastAsia="Times New Roman" w:cs="Times New Roman"/>
          <w:color w:val="111111"/>
          <w:sz w:val="24"/>
          <w:szCs w:val="24"/>
        </w:rPr>
        <w:t>карточки красного, желтого и зеленого цвета, картинки машины пожарной и скорой помощи</w:t>
      </w:r>
      <w:r>
        <w:rPr>
          <w:rFonts w:cs="Times New Roman"/>
          <w:sz w:val="24"/>
          <w:szCs w:val="24"/>
        </w:rPr>
        <w:t>,</w:t>
      </w:r>
      <w:r w:rsidRPr="006E2D30">
        <w:rPr>
          <w:rFonts w:eastAsia="Times New Roman" w:cs="Times New Roman"/>
          <w:color w:val="111111"/>
          <w:sz w:val="24"/>
          <w:szCs w:val="24"/>
        </w:rPr>
        <w:t xml:space="preserve"> презентация с картинками спичка, иголка, гвоздь, ножницы, градусник, медали.</w:t>
      </w:r>
    </w:p>
    <w:p w:rsidR="006E2D30" w:rsidRPr="001417CC" w:rsidRDefault="00907565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 xml:space="preserve">Вводная часть (мотивационный, подготовительный этап)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5103"/>
        <w:gridCol w:w="2126"/>
        <w:gridCol w:w="1843"/>
        <w:gridCol w:w="1843"/>
        <w:gridCol w:w="1984"/>
      </w:tblGrid>
      <w:tr w:rsidR="00907565" w:rsidRPr="00865F76" w:rsidTr="000A25BB">
        <w:trPr>
          <w:trHeight w:val="990"/>
        </w:trPr>
        <w:tc>
          <w:tcPr>
            <w:tcW w:w="1951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Образовательные 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задачи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Содержание </w:t>
            </w:r>
          </w:p>
        </w:tc>
        <w:tc>
          <w:tcPr>
            <w:tcW w:w="2126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Образовательная область, вид деятельности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Формы реализации Программы 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Средства реализации ООП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Планируемый результат</w:t>
            </w:r>
          </w:p>
        </w:tc>
      </w:tr>
      <w:tr w:rsidR="00907565" w:rsidRPr="00841879" w:rsidTr="009749DD">
        <w:trPr>
          <w:trHeight w:val="309"/>
        </w:trPr>
        <w:tc>
          <w:tcPr>
            <w:tcW w:w="1951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Развитие общения ребенка </w:t>
            </w:r>
            <w:proofErr w:type="gramStart"/>
            <w:r w:rsidRPr="00841879">
              <w:rPr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841879">
              <w:rPr>
                <w:color w:val="000000" w:themeColor="text1"/>
                <w:sz w:val="24"/>
                <w:szCs w:val="24"/>
              </w:rPr>
              <w:t xml:space="preserve"> взрослыми и сверстниками.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Развитие интересов детей, любознательности и познавательной мотивации.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573010" w:rsidRPr="00573010" w:rsidRDefault="006E2D30" w:rsidP="006E2D30">
            <w:pPr>
              <w:spacing w:after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6E2D30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Воспитатель:</w:t>
            </w:r>
          </w:p>
          <w:p w:rsidR="000E5371" w:rsidRDefault="00573010" w:rsidP="006E2D30">
            <w:pPr>
              <w:spacing w:after="0"/>
              <w:rPr>
                <w:sz w:val="24"/>
                <w:szCs w:val="24"/>
              </w:rPr>
            </w:pPr>
            <w:r w:rsidRPr="000E5371">
              <w:rPr>
                <w:sz w:val="24"/>
                <w:szCs w:val="24"/>
              </w:rPr>
              <w:t>Ребята, сегодня нас ждет п</w:t>
            </w:r>
            <w:r w:rsidR="000E5371">
              <w:rPr>
                <w:sz w:val="24"/>
                <w:szCs w:val="24"/>
              </w:rPr>
              <w:t>утешествие</w:t>
            </w:r>
            <w:r w:rsidRPr="000E5371">
              <w:rPr>
                <w:sz w:val="24"/>
                <w:szCs w:val="24"/>
              </w:rPr>
              <w:t xml:space="preserve"> в страну Безопасности! Там все живут по правилам и всегда их соблюдают. Надеюсь, вы тоже знаете</w:t>
            </w:r>
            <w:r w:rsidR="000E5371">
              <w:rPr>
                <w:sz w:val="24"/>
                <w:szCs w:val="24"/>
              </w:rPr>
              <w:t xml:space="preserve"> и любите правила </w:t>
            </w:r>
            <w:proofErr w:type="gramStart"/>
            <w:r w:rsidR="000E5371">
              <w:rPr>
                <w:sz w:val="24"/>
                <w:szCs w:val="24"/>
              </w:rPr>
              <w:t>безопасности</w:t>
            </w:r>
            <w:proofErr w:type="gramEnd"/>
            <w:r w:rsidR="000E5371">
              <w:rPr>
                <w:sz w:val="24"/>
                <w:szCs w:val="24"/>
              </w:rPr>
              <w:t xml:space="preserve"> и</w:t>
            </w:r>
            <w:r w:rsidRPr="000E5371">
              <w:rPr>
                <w:sz w:val="24"/>
                <w:szCs w:val="24"/>
              </w:rPr>
              <w:t xml:space="preserve"> сегодня это проверим</w:t>
            </w:r>
            <w:r w:rsidR="000E5371" w:rsidRPr="000E5371">
              <w:rPr>
                <w:sz w:val="24"/>
                <w:szCs w:val="24"/>
              </w:rPr>
              <w:t>. Нас ждут интересные задания, е</w:t>
            </w:r>
            <w:r w:rsidR="000E5371" w:rsidRPr="000E5371">
              <w:rPr>
                <w:rFonts w:eastAsia="Times New Roman" w:cs="Times New Roman"/>
                <w:sz w:val="24"/>
                <w:szCs w:val="24"/>
                <w:lang w:eastAsia="ru-RU"/>
              </w:rPr>
              <w:t>сли вы справитесь, то в конце путешествия найдем волшебную шкатулку</w:t>
            </w:r>
            <w:r w:rsidR="000E5371" w:rsidRPr="000E5371">
              <w:rPr>
                <w:sz w:val="24"/>
                <w:szCs w:val="24"/>
              </w:rPr>
              <w:t xml:space="preserve"> с</w:t>
            </w:r>
            <w:r w:rsidRPr="000E5371">
              <w:rPr>
                <w:sz w:val="24"/>
                <w:szCs w:val="24"/>
              </w:rPr>
              <w:t xml:space="preserve"> сюрприз</w:t>
            </w:r>
            <w:r w:rsidR="000E5371" w:rsidRPr="000E5371">
              <w:rPr>
                <w:sz w:val="24"/>
                <w:szCs w:val="24"/>
              </w:rPr>
              <w:t>ом</w:t>
            </w:r>
            <w:r w:rsidRPr="000E5371">
              <w:rPr>
                <w:sz w:val="24"/>
                <w:szCs w:val="24"/>
              </w:rPr>
              <w:t xml:space="preserve">! </w:t>
            </w:r>
          </w:p>
          <w:p w:rsidR="00573010" w:rsidRPr="000E5371" w:rsidRDefault="00573010" w:rsidP="006E2D30">
            <w:pPr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5371">
              <w:rPr>
                <w:sz w:val="24"/>
                <w:szCs w:val="24"/>
              </w:rPr>
              <w:t xml:space="preserve">Готовы? Тогда в путь! </w:t>
            </w:r>
            <w:r w:rsidRPr="000E537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E2D30" w:rsidRPr="000E5371" w:rsidRDefault="006E2D30" w:rsidP="006E2D3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3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 мы не просто пойдем, мы полетим на самолете. Скажите, пожалуйста, как нужно вести себя в самолете? Какие правила надо соблюдать?</w:t>
            </w:r>
          </w:p>
          <w:p w:rsidR="00907565" w:rsidRPr="00841879" w:rsidRDefault="006E2D30" w:rsidP="006E2D30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E2D30">
              <w:rPr>
                <w:b/>
                <w:szCs w:val="28"/>
              </w:rPr>
              <w:t>Воспитатель:</w:t>
            </w:r>
            <w:r w:rsidRPr="006E2D30">
              <w:rPr>
                <w:szCs w:val="28"/>
              </w:rPr>
              <w:t xml:space="preserve"> Молодцы!</w:t>
            </w:r>
          </w:p>
        </w:tc>
        <w:tc>
          <w:tcPr>
            <w:tcW w:w="2126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Социально-коммуникативное развитие.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Коммуникативная деятельность.</w:t>
            </w:r>
          </w:p>
        </w:tc>
        <w:tc>
          <w:tcPr>
            <w:tcW w:w="1843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 Специальное моделирование ситуаций общения.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Слово педагога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Речь детей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Сформирована мотивация детей на предстоящую деятельность  через общение ребенка и взрослых.</w:t>
            </w:r>
          </w:p>
        </w:tc>
      </w:tr>
    </w:tbl>
    <w:p w:rsidR="00907565" w:rsidRPr="00841879" w:rsidRDefault="00907565" w:rsidP="00907565">
      <w:pPr>
        <w:spacing w:after="0"/>
        <w:rPr>
          <w:color w:val="000000" w:themeColor="text1"/>
          <w:sz w:val="24"/>
          <w:szCs w:val="24"/>
        </w:rPr>
      </w:pPr>
    </w:p>
    <w:p w:rsidR="00692648" w:rsidRDefault="00692648" w:rsidP="00907565">
      <w:pPr>
        <w:spacing w:after="0"/>
        <w:rPr>
          <w:color w:val="000000" w:themeColor="text1"/>
          <w:sz w:val="24"/>
          <w:szCs w:val="24"/>
        </w:rPr>
      </w:pPr>
    </w:p>
    <w:p w:rsidR="00623AE4" w:rsidRDefault="00623AE4" w:rsidP="00907565">
      <w:pPr>
        <w:spacing w:after="0"/>
        <w:rPr>
          <w:color w:val="000000" w:themeColor="text1"/>
          <w:sz w:val="24"/>
          <w:szCs w:val="24"/>
        </w:rPr>
      </w:pPr>
    </w:p>
    <w:p w:rsidR="00623AE4" w:rsidRDefault="00623AE4" w:rsidP="00907565">
      <w:pPr>
        <w:spacing w:after="0"/>
        <w:rPr>
          <w:color w:val="000000" w:themeColor="text1"/>
          <w:sz w:val="24"/>
          <w:szCs w:val="24"/>
        </w:rPr>
      </w:pPr>
    </w:p>
    <w:p w:rsidR="00623AE4" w:rsidRDefault="00623AE4" w:rsidP="00907565">
      <w:pPr>
        <w:spacing w:after="0"/>
        <w:rPr>
          <w:color w:val="000000" w:themeColor="text1"/>
          <w:sz w:val="24"/>
          <w:szCs w:val="24"/>
        </w:rPr>
      </w:pPr>
    </w:p>
    <w:p w:rsidR="00623AE4" w:rsidRDefault="00623AE4" w:rsidP="00907565">
      <w:pPr>
        <w:spacing w:after="0"/>
        <w:rPr>
          <w:color w:val="000000" w:themeColor="text1"/>
          <w:sz w:val="24"/>
          <w:szCs w:val="24"/>
        </w:rPr>
      </w:pPr>
    </w:p>
    <w:p w:rsidR="00623AE4" w:rsidRDefault="00623AE4" w:rsidP="00907565">
      <w:pPr>
        <w:spacing w:after="0"/>
        <w:rPr>
          <w:color w:val="000000" w:themeColor="text1"/>
          <w:sz w:val="24"/>
          <w:szCs w:val="24"/>
        </w:rPr>
      </w:pPr>
    </w:p>
    <w:p w:rsidR="00623AE4" w:rsidRDefault="00623AE4" w:rsidP="00907565">
      <w:pPr>
        <w:spacing w:after="0"/>
        <w:rPr>
          <w:color w:val="000000" w:themeColor="text1"/>
          <w:sz w:val="24"/>
          <w:szCs w:val="24"/>
        </w:rPr>
      </w:pPr>
    </w:p>
    <w:p w:rsidR="00623AE4" w:rsidRDefault="00623AE4" w:rsidP="00907565">
      <w:pPr>
        <w:spacing w:after="0"/>
        <w:rPr>
          <w:color w:val="000000" w:themeColor="text1"/>
          <w:sz w:val="24"/>
          <w:szCs w:val="24"/>
        </w:rPr>
      </w:pPr>
    </w:p>
    <w:p w:rsidR="00623AE4" w:rsidRDefault="00623AE4" w:rsidP="00907565">
      <w:pPr>
        <w:spacing w:after="0"/>
        <w:rPr>
          <w:color w:val="000000" w:themeColor="text1"/>
          <w:sz w:val="24"/>
          <w:szCs w:val="24"/>
        </w:rPr>
      </w:pPr>
    </w:p>
    <w:p w:rsidR="00623AE4" w:rsidRDefault="00623AE4" w:rsidP="00907565">
      <w:pPr>
        <w:spacing w:after="0"/>
        <w:rPr>
          <w:color w:val="000000" w:themeColor="text1"/>
          <w:sz w:val="24"/>
          <w:szCs w:val="24"/>
        </w:rPr>
      </w:pPr>
    </w:p>
    <w:p w:rsidR="00623AE4" w:rsidRDefault="00623AE4" w:rsidP="00907565">
      <w:pPr>
        <w:spacing w:after="0"/>
        <w:rPr>
          <w:color w:val="000000" w:themeColor="text1"/>
          <w:sz w:val="24"/>
          <w:szCs w:val="24"/>
        </w:rPr>
      </w:pPr>
    </w:p>
    <w:p w:rsidR="00907565" w:rsidRPr="00841879" w:rsidRDefault="00907565" w:rsidP="00907565">
      <w:pPr>
        <w:spacing w:after="0"/>
        <w:rPr>
          <w:color w:val="000000" w:themeColor="text1"/>
          <w:sz w:val="24"/>
          <w:szCs w:val="24"/>
        </w:rPr>
      </w:pPr>
      <w:r w:rsidRPr="00841879">
        <w:rPr>
          <w:color w:val="000000" w:themeColor="text1"/>
          <w:sz w:val="24"/>
          <w:szCs w:val="24"/>
        </w:rPr>
        <w:lastRenderedPageBreak/>
        <w:t xml:space="preserve">Основная часть (содержательный, </w:t>
      </w:r>
      <w:proofErr w:type="spellStart"/>
      <w:r w:rsidRPr="00841879">
        <w:rPr>
          <w:color w:val="000000" w:themeColor="text1"/>
          <w:sz w:val="24"/>
          <w:szCs w:val="24"/>
        </w:rPr>
        <w:t>деятельностный</w:t>
      </w:r>
      <w:proofErr w:type="spellEnd"/>
      <w:r w:rsidRPr="00841879">
        <w:rPr>
          <w:color w:val="000000" w:themeColor="text1"/>
          <w:sz w:val="24"/>
          <w:szCs w:val="24"/>
        </w:rPr>
        <w:t xml:space="preserve"> этап)</w:t>
      </w:r>
    </w:p>
    <w:p w:rsidR="00907565" w:rsidRPr="00841879" w:rsidRDefault="00907565" w:rsidP="00907565">
      <w:pPr>
        <w:spacing w:after="0"/>
        <w:rPr>
          <w:color w:val="000000" w:themeColor="text1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5103"/>
        <w:gridCol w:w="2126"/>
        <w:gridCol w:w="1843"/>
        <w:gridCol w:w="1843"/>
        <w:gridCol w:w="1984"/>
      </w:tblGrid>
      <w:tr w:rsidR="00907565" w:rsidRPr="00841879" w:rsidTr="00692648">
        <w:tc>
          <w:tcPr>
            <w:tcW w:w="1951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Образовательные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задачи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Содержание </w:t>
            </w:r>
          </w:p>
        </w:tc>
        <w:tc>
          <w:tcPr>
            <w:tcW w:w="2126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Образовательная область, вид деятельности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Формы реализации Программы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Средства реализации ООП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Планируемые результаты</w:t>
            </w:r>
          </w:p>
        </w:tc>
      </w:tr>
      <w:tr w:rsidR="00907565" w:rsidRPr="00841879" w:rsidTr="00692648">
        <w:tc>
          <w:tcPr>
            <w:tcW w:w="1951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Формирование первичных представлений о свойствах и отношениях объектов окружающего мира</w:t>
            </w:r>
            <w:r w:rsidR="00855F95">
              <w:rPr>
                <w:color w:val="000000" w:themeColor="text1"/>
                <w:sz w:val="24"/>
                <w:szCs w:val="24"/>
              </w:rPr>
              <w:t>.</w:t>
            </w:r>
            <w:r w:rsidRPr="0084187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Формирование познавательных действий, становление сознания.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Развитие мелкой моторики обеих рук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Реализация самостоятельной</w:t>
            </w:r>
            <w:r w:rsidR="001F58DF" w:rsidRPr="00841879">
              <w:rPr>
                <w:color w:val="000000" w:themeColor="text1"/>
                <w:sz w:val="24"/>
                <w:szCs w:val="24"/>
              </w:rPr>
              <w:t xml:space="preserve"> творческой деятельности детей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Развитие равновесия и координации движения.</w:t>
            </w:r>
          </w:p>
        </w:tc>
        <w:tc>
          <w:tcPr>
            <w:tcW w:w="5103" w:type="dxa"/>
            <w:shd w:val="clear" w:color="auto" w:fill="FFFFFF" w:themeFill="background1"/>
          </w:tcPr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rPr>
                <w:b/>
                <w:u w:val="single"/>
              </w:rPr>
              <w:t>Воспитатель</w:t>
            </w:r>
            <w:r w:rsidRPr="00692648">
              <w:rPr>
                <w:b/>
              </w:rPr>
              <w:t>:</w:t>
            </w:r>
            <w:r w:rsidRPr="00692648">
              <w:t xml:space="preserve"> Я вижу, что вы знаете правила поведения в самолёте. Ну что ж, заводим мотор и полетели. (</w:t>
            </w:r>
            <w:r w:rsidRPr="00692648">
              <w:rPr>
                <w:i/>
              </w:rPr>
              <w:t>Дети двигаются под музыку</w:t>
            </w:r>
            <w:r w:rsidRPr="00692648">
              <w:t>)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  <w:rPr>
                <w:b/>
              </w:rPr>
            </w:pPr>
            <w:r w:rsidRPr="00692648">
              <w:rPr>
                <w:b/>
              </w:rPr>
              <w:t>Ребята, </w:t>
            </w:r>
            <w:r w:rsidRPr="00692648">
              <w:rPr>
                <w:b/>
                <w:u w:val="single"/>
              </w:rPr>
              <w:t>посмотрите</w:t>
            </w:r>
            <w:r w:rsidRPr="00692648">
              <w:rPr>
                <w:b/>
              </w:rPr>
              <w:t xml:space="preserve"> конверт с 1 задание.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  <w:rPr>
                <w:b/>
              </w:rPr>
            </w:pPr>
            <w:r w:rsidRPr="00692648">
              <w:rPr>
                <w:b/>
              </w:rPr>
              <w:t>Первое</w:t>
            </w:r>
            <w:r w:rsidR="00855F95">
              <w:rPr>
                <w:b/>
              </w:rPr>
              <w:t xml:space="preserve"> </w:t>
            </w:r>
            <w:r w:rsidRPr="00692648">
              <w:rPr>
                <w:b/>
              </w:rPr>
              <w:t>задание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  <w:rPr>
                <w:b/>
              </w:rPr>
            </w:pPr>
            <w:r w:rsidRPr="00692648">
              <w:rPr>
                <w:rStyle w:val="a3"/>
                <w:b/>
              </w:rPr>
              <w:t>«Отгадайте загадку»</w:t>
            </w:r>
            <w:r w:rsidRPr="00692648">
              <w:rPr>
                <w:b/>
              </w:rPr>
              <w:t>:</w:t>
            </w:r>
          </w:p>
          <w:p w:rsidR="00855F95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>Три разноцветных круга.</w:t>
            </w:r>
            <w:r w:rsidR="00855F95">
              <w:t xml:space="preserve"> 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>Моргают друг за другом,</w:t>
            </w:r>
          </w:p>
          <w:p w:rsidR="00855F95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 xml:space="preserve">Светятся, моргают- 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>Людям помогают. </w:t>
            </w:r>
            <w:r w:rsidRPr="00692648">
              <w:rPr>
                <w:rStyle w:val="a3"/>
              </w:rPr>
              <w:t>(Светофор)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>А что означают сигналы светофора, вы, конечно, знаете, давайте вспомним.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>Красный свет – хода нет,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>Желтый свет – подожди,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>А зеленый свет – проходи.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>Давайте поиграем, я буду показывать цвета светофора, а вы выполнять движения.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  <w:rPr>
                <w:b/>
              </w:rPr>
            </w:pPr>
            <w:r w:rsidRPr="00692648">
              <w:rPr>
                <w:b/>
              </w:rPr>
              <w:t>Игра </w:t>
            </w:r>
            <w:r w:rsidRPr="00692648">
              <w:rPr>
                <w:rStyle w:val="a3"/>
                <w:b/>
              </w:rPr>
              <w:t>«Выполни движение»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>Красный свет – </w:t>
            </w:r>
            <w:r w:rsidRPr="00692648">
              <w:rPr>
                <w:rStyle w:val="a3"/>
              </w:rPr>
              <w:t>(стоим)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>Желтый свет – </w:t>
            </w:r>
            <w:r w:rsidRPr="00692648">
              <w:rPr>
                <w:rStyle w:val="a3"/>
              </w:rPr>
              <w:t>(хлопают в ладоши)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>А зеленый свет – </w:t>
            </w:r>
            <w:r w:rsidRPr="00692648">
              <w:rPr>
                <w:rStyle w:val="a3"/>
              </w:rPr>
              <w:t>(шагаем на месте)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rPr>
                <w:rStyle w:val="a3"/>
              </w:rPr>
              <w:t>(показ цветов светофора и выполнение движений)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>Молодцы ребятки, очень хорошо знаете сигналы светофора.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rPr>
                <w:b/>
                <w:u w:val="single"/>
              </w:rPr>
              <w:t>Воспитатель</w:t>
            </w:r>
            <w:r w:rsidRPr="00692648">
              <w:rPr>
                <w:b/>
              </w:rPr>
              <w:t>:</w:t>
            </w:r>
            <w:r w:rsidRPr="00692648">
              <w:t xml:space="preserve"> Едем дальше? А поедем мы на поезде. А скажите, пожалуйста, как нужно вести себя в поезде. Какие правила надо соблюдать?</w:t>
            </w:r>
          </w:p>
          <w:p w:rsidR="00855F95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rPr>
                <w:b/>
                <w:u w:val="single"/>
              </w:rPr>
              <w:t>Воспитатель</w:t>
            </w:r>
            <w:r w:rsidRPr="00692648">
              <w:rPr>
                <w:b/>
              </w:rPr>
              <w:t>:</w:t>
            </w:r>
            <w:r w:rsidRPr="00692648">
              <w:t xml:space="preserve"> Молодцы! Я вижу, что вы знаете правила поведения в поезде. 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lastRenderedPageBreak/>
              <w:t>Ну что ж, отправляемся в путь.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>(</w:t>
            </w:r>
            <w:proofErr w:type="gramStart"/>
            <w:r w:rsidRPr="00692648">
              <w:rPr>
                <w:i/>
              </w:rPr>
              <w:t>д</w:t>
            </w:r>
            <w:proofErr w:type="gramEnd"/>
            <w:r w:rsidRPr="00692648">
              <w:rPr>
                <w:i/>
              </w:rPr>
              <w:t>ети встают друг за другом и двигаются под музыку</w:t>
            </w:r>
            <w:r w:rsidRPr="00692648">
              <w:t>)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t>Посмотрите, снова задание, какая цифра на конверте?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</w:pPr>
            <w:r w:rsidRPr="00692648">
              <w:rPr>
                <w:b/>
                <w:u w:val="single"/>
              </w:rPr>
              <w:t>Дети</w:t>
            </w:r>
            <w:r w:rsidRPr="00692648">
              <w:rPr>
                <w:b/>
              </w:rPr>
              <w:t>:</w:t>
            </w:r>
            <w:r w:rsidRPr="00692648">
              <w:t xml:space="preserve"> 2.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rStyle w:val="a5"/>
                <w:color w:val="212529"/>
              </w:rPr>
              <w:t>Игра </w:t>
            </w:r>
            <w:r w:rsidRPr="00692648">
              <w:rPr>
                <w:rStyle w:val="a3"/>
                <w:b/>
                <w:bCs/>
                <w:color w:val="212529"/>
              </w:rPr>
              <w:t>«Собери картинку»</w:t>
            </w:r>
            <w:r w:rsidRPr="00692648">
              <w:rPr>
                <w:rStyle w:val="a5"/>
                <w:i/>
                <w:color w:val="212529"/>
              </w:rPr>
              <w:t>.</w:t>
            </w:r>
          </w:p>
          <w:p w:rsidR="00855F95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</w:pPr>
            <w:r w:rsidRPr="00692648">
              <w:t>Ребята, на столах – перепутанные картинки. Ваша задача собрать их.</w:t>
            </w:r>
          </w:p>
          <w:p w:rsidR="00692648" w:rsidRPr="00855F95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</w:pPr>
            <w:r w:rsidRPr="00692648">
              <w:t xml:space="preserve"> Для этого разделимся на две команды.</w:t>
            </w:r>
          </w:p>
          <w:p w:rsidR="00855F95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 xml:space="preserve">Ну что приступаем? </w:t>
            </w:r>
          </w:p>
          <w:p w:rsidR="00855F95" w:rsidRDefault="00855F95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 xml:space="preserve">Что у вас получилось? </w:t>
            </w:r>
          </w:p>
          <w:p w:rsidR="00692648" w:rsidRPr="00692648" w:rsidRDefault="00855F95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 xml:space="preserve">Каким </w:t>
            </w:r>
            <w:r w:rsidR="00692648" w:rsidRPr="00692648">
              <w:rPr>
                <w:color w:val="212529"/>
              </w:rPr>
              <w:t>словом, можно назвать эт</w:t>
            </w:r>
            <w:r>
              <w:rPr>
                <w:color w:val="212529"/>
              </w:rPr>
              <w:t>и машины</w:t>
            </w:r>
            <w:r w:rsidR="00692648" w:rsidRPr="00692648">
              <w:rPr>
                <w:color w:val="212529"/>
              </w:rPr>
              <w:t>! Для чего нужны эти машины?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b/>
                <w:color w:val="212529"/>
                <w:u w:val="single"/>
              </w:rPr>
              <w:t>Дети</w:t>
            </w:r>
            <w:r w:rsidRPr="00692648">
              <w:rPr>
                <w:b/>
                <w:color w:val="212529"/>
              </w:rPr>
              <w:t>:</w:t>
            </w:r>
            <w:r w:rsidR="00855F95">
              <w:rPr>
                <w:color w:val="212529"/>
              </w:rPr>
              <w:t xml:space="preserve"> </w:t>
            </w:r>
            <w:proofErr w:type="gramStart"/>
            <w:r w:rsidR="00855F95">
              <w:rPr>
                <w:color w:val="212529"/>
              </w:rPr>
              <w:t>П</w:t>
            </w:r>
            <w:r w:rsidRPr="00692648">
              <w:rPr>
                <w:color w:val="212529"/>
              </w:rPr>
              <w:t>ожарная</w:t>
            </w:r>
            <w:proofErr w:type="gramEnd"/>
            <w:r w:rsidRPr="00692648">
              <w:rPr>
                <w:color w:val="212529"/>
              </w:rPr>
              <w:t xml:space="preserve"> – тушить пожары; скорая для оказания врачебной помощи больным людям.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b/>
                <w:color w:val="212529"/>
                <w:u w:val="single"/>
              </w:rPr>
              <w:t>Воспитатель</w:t>
            </w:r>
            <w:r w:rsidRPr="00692648">
              <w:rPr>
                <w:b/>
                <w:color w:val="212529"/>
              </w:rPr>
              <w:t>:</w:t>
            </w:r>
            <w:r w:rsidRPr="00692648">
              <w:rPr>
                <w:color w:val="212529"/>
              </w:rPr>
              <w:t xml:space="preserve"> Молодцы ребятки! Справились с заданием.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b/>
                <w:color w:val="212529"/>
                <w:u w:val="single"/>
              </w:rPr>
              <w:t>Воспитатель</w:t>
            </w:r>
            <w:r w:rsidRPr="00692648">
              <w:rPr>
                <w:b/>
                <w:color w:val="212529"/>
              </w:rPr>
              <w:t>:</w:t>
            </w:r>
            <w:r w:rsidRPr="00692648">
              <w:rPr>
                <w:color w:val="212529"/>
              </w:rPr>
              <w:t xml:space="preserve"> Ребята мы с вами устали, я предлага</w:t>
            </w:r>
            <w:r w:rsidR="00855F95">
              <w:rPr>
                <w:color w:val="212529"/>
              </w:rPr>
              <w:t>ю вам отдохнуть</w:t>
            </w:r>
            <w:r w:rsidRPr="00692648">
              <w:rPr>
                <w:color w:val="212529"/>
              </w:rPr>
              <w:t>: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rStyle w:val="a5"/>
                <w:color w:val="212529"/>
              </w:rPr>
              <w:t>«Я однажды потерялся»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Я однажды потерялся (изобразить испуг)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Только быстро догадался (слегка ударить себя по лбу)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Посмотрел туда-сюда (повороты)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proofErr w:type="gramStart"/>
            <w:r w:rsidRPr="00692648">
              <w:rPr>
                <w:color w:val="212529"/>
              </w:rPr>
              <w:t>Нету</w:t>
            </w:r>
            <w:proofErr w:type="gramEnd"/>
            <w:r w:rsidRPr="00692648">
              <w:rPr>
                <w:color w:val="212529"/>
              </w:rPr>
              <w:t xml:space="preserve"> мамы – вот бед</w:t>
            </w:r>
            <w:r w:rsidR="00855F95">
              <w:rPr>
                <w:color w:val="212529"/>
              </w:rPr>
              <w:t>а (развести руки в стороны</w:t>
            </w:r>
            <w:r w:rsidRPr="00692648">
              <w:rPr>
                <w:color w:val="212529"/>
              </w:rPr>
              <w:t>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Побежал направо я (бег на месте)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Мама не нашлась моя (руку «козырьком»)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Побежал налево я (бег на месте)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Мама не нашлась моя (руку “козырьком”)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Повернулся я вокруг (поворот вокруг себя)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 xml:space="preserve">Может </w:t>
            </w:r>
            <w:proofErr w:type="gramStart"/>
            <w:r w:rsidRPr="00692648">
              <w:rPr>
                <w:color w:val="212529"/>
              </w:rPr>
              <w:t>быть</w:t>
            </w:r>
            <w:proofErr w:type="gramEnd"/>
            <w:r w:rsidRPr="00692648">
              <w:rPr>
                <w:color w:val="212529"/>
              </w:rPr>
              <w:t xml:space="preserve"> увижу вдруг (руку “козырьком”)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proofErr w:type="gramStart"/>
            <w:r w:rsidRPr="00692648">
              <w:rPr>
                <w:color w:val="212529"/>
              </w:rPr>
              <w:t>Нету</w:t>
            </w:r>
            <w:proofErr w:type="gramEnd"/>
            <w:r w:rsidRPr="00692648">
              <w:rPr>
                <w:color w:val="212529"/>
              </w:rPr>
              <w:t>. Я решил стоять (руки скрестить на груди)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И на месте маму ждать (руки на пояс, топнуть ногой)</w:t>
            </w:r>
            <w:r w:rsidR="00855F95">
              <w:rPr>
                <w:color w:val="212529"/>
              </w:rPr>
              <w:t xml:space="preserve">. 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rStyle w:val="a5"/>
                <w:color w:val="212529"/>
                <w:u w:val="single"/>
              </w:rPr>
              <w:t>Воспитатель</w:t>
            </w:r>
            <w:r w:rsidRPr="00692648">
              <w:rPr>
                <w:rStyle w:val="a5"/>
                <w:color w:val="212529"/>
              </w:rPr>
              <w:t>: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lastRenderedPageBreak/>
              <w:t>О</w:t>
            </w:r>
            <w:r w:rsidR="00855F95">
              <w:rPr>
                <w:color w:val="212529"/>
              </w:rPr>
              <w:t>тдохнули и о</w:t>
            </w:r>
            <w:r w:rsidRPr="00692648">
              <w:rPr>
                <w:color w:val="212529"/>
              </w:rPr>
              <w:t>тправляемся дальше?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А теперь поедем на машине. (Дети садятся на стульчики) (Музыка)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Заводим свои машины?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Приехали, опять задание перед нами. Какая цифра на конверте?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rStyle w:val="a5"/>
                <w:color w:val="212529"/>
                <w:u w:val="single"/>
              </w:rPr>
              <w:t>Дети</w:t>
            </w:r>
            <w:r w:rsidRPr="00692648">
              <w:rPr>
                <w:rStyle w:val="a5"/>
                <w:color w:val="212529"/>
              </w:rPr>
              <w:t>: 3.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692648">
              <w:rPr>
                <w:color w:val="212529"/>
              </w:rPr>
              <w:t>Давайте откроем и посмотрим, что там внутри.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692648">
              <w:rPr>
                <w:color w:val="212529"/>
              </w:rPr>
              <w:t>А здесь загадки про опасные предметы. Слушайте внимательно</w:t>
            </w:r>
            <w:proofErr w:type="gramStart"/>
            <w:r w:rsidRPr="00692648">
              <w:rPr>
                <w:color w:val="212529"/>
              </w:rPr>
              <w:t>.</w:t>
            </w:r>
            <w:r w:rsidR="00855F95">
              <w:rPr>
                <w:color w:val="212529"/>
              </w:rPr>
              <w:t>(</w:t>
            </w:r>
            <w:proofErr w:type="gramEnd"/>
            <w:r w:rsidR="00855F95">
              <w:rPr>
                <w:color w:val="212529"/>
              </w:rPr>
              <w:t xml:space="preserve"> на презентации появляются ответы загадок)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1. Это тесный-тесный дом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Сто сестричек жмутся в нем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И любая из сестер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 xml:space="preserve">Может вспыхнуть, как костер. </w:t>
            </w:r>
            <w:r w:rsidRPr="00692648">
              <w:rPr>
                <w:b/>
                <w:color w:val="333333"/>
              </w:rPr>
              <w:t>(Спички).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2. Они обычно для шитья;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И у ежа их видел я;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Бывают на сосне, на елке,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А называются.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692648">
              <w:rPr>
                <w:b/>
                <w:color w:val="333333"/>
              </w:rPr>
              <w:t>(Иголки).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3. Весь я сделан из железа,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У меня ни ног, ни рук.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Я по шляпку в доску влезу,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А по мне все стук да стук.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692648">
              <w:rPr>
                <w:b/>
                <w:color w:val="333333"/>
              </w:rPr>
              <w:t>(Гвоздь).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4. Очень любят обрезать,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Разрезать и надрезать.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692648">
              <w:rPr>
                <w:b/>
                <w:color w:val="333333"/>
              </w:rPr>
              <w:t>(Ножницы).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5. Я под мышкой посижу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И что делать укажу: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>Или разрешу гулять,</w:t>
            </w:r>
          </w:p>
          <w:p w:rsidR="00692648" w:rsidRPr="00692648" w:rsidRDefault="00692648" w:rsidP="00692648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692648">
              <w:rPr>
                <w:color w:val="333333"/>
              </w:rPr>
              <w:t xml:space="preserve">Или уложу в кровать. </w:t>
            </w:r>
            <w:r w:rsidRPr="00692648">
              <w:rPr>
                <w:b/>
                <w:color w:val="333333"/>
              </w:rPr>
              <w:t>(Градусник).</w:t>
            </w:r>
          </w:p>
          <w:p w:rsidR="00692648" w:rsidRDefault="00692648" w:rsidP="00692648">
            <w:pPr>
              <w:pStyle w:val="a4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b/>
                <w:color w:val="212529"/>
              </w:rPr>
              <w:t>Воспитатель:</w:t>
            </w:r>
            <w:r>
              <w:rPr>
                <w:b/>
                <w:color w:val="212529"/>
              </w:rPr>
              <w:t xml:space="preserve"> </w:t>
            </w:r>
            <w:r w:rsidRPr="00692648">
              <w:rPr>
                <w:color w:val="212529"/>
              </w:rPr>
              <w:t xml:space="preserve">Это </w:t>
            </w:r>
            <w:proofErr w:type="gramStart"/>
            <w:r w:rsidRPr="00692648">
              <w:rPr>
                <w:color w:val="212529"/>
              </w:rPr>
              <w:t>опасные</w:t>
            </w:r>
            <w:proofErr w:type="gramEnd"/>
            <w:r w:rsidR="002147F3">
              <w:rPr>
                <w:color w:val="212529"/>
              </w:rPr>
              <w:t xml:space="preserve"> </w:t>
            </w:r>
            <w:r w:rsidRPr="00692648">
              <w:rPr>
                <w:color w:val="212529"/>
              </w:rPr>
              <w:t>предмет. Взрослые ими пользуются очень  аккуратно</w:t>
            </w:r>
            <w:r>
              <w:rPr>
                <w:color w:val="212529"/>
              </w:rPr>
              <w:t>. Детям это не игрушки</w:t>
            </w:r>
            <w:r w:rsidRPr="00692648">
              <w:rPr>
                <w:color w:val="212529"/>
              </w:rPr>
              <w:t>, можно</w:t>
            </w:r>
            <w:r>
              <w:rPr>
                <w:color w:val="212529"/>
              </w:rPr>
              <w:t xml:space="preserve"> навредить себе и</w:t>
            </w:r>
            <w:r w:rsidRPr="00692648">
              <w:rPr>
                <w:color w:val="212529"/>
              </w:rPr>
              <w:t xml:space="preserve"> другим. </w:t>
            </w:r>
            <w:r>
              <w:rPr>
                <w:color w:val="212529"/>
              </w:rPr>
              <w:t>П</w:t>
            </w:r>
            <w:r w:rsidR="00A739A1">
              <w:rPr>
                <w:color w:val="212529"/>
              </w:rPr>
              <w:t>оэтому будьте внимательны.</w:t>
            </w:r>
          </w:p>
          <w:p w:rsidR="00056443" w:rsidRDefault="00056443" w:rsidP="00692648">
            <w:pPr>
              <w:pStyle w:val="a4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 xml:space="preserve">Наши глазки устали предлагаю отдохнуть </w:t>
            </w:r>
          </w:p>
          <w:p w:rsidR="00056443" w:rsidRPr="00056443" w:rsidRDefault="00056443" w:rsidP="00056443">
            <w:pPr>
              <w:pStyle w:val="a4"/>
              <w:spacing w:before="0" w:beforeAutospacing="0" w:after="0" w:afterAutospacing="0"/>
              <w:jc w:val="center"/>
              <w:rPr>
                <w:b/>
                <w:color w:val="212529"/>
              </w:rPr>
            </w:pPr>
            <w:r w:rsidRPr="00056443">
              <w:rPr>
                <w:b/>
                <w:color w:val="000000"/>
              </w:rPr>
              <w:t>Светофор</w:t>
            </w:r>
          </w:p>
          <w:p w:rsidR="00056443" w:rsidRPr="00056443" w:rsidRDefault="00056443" w:rsidP="00056443">
            <w:pPr>
              <w:numPr>
                <w:ilvl w:val="0"/>
                <w:numId w:val="6"/>
              </w:numPr>
              <w:shd w:val="clear" w:color="auto" w:fill="FFFFFF"/>
              <w:spacing w:after="0"/>
              <w:ind w:left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64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«У дороги, словно в сказке» — взор переводят вверх, вниз.</w:t>
            </w:r>
          </w:p>
          <w:p w:rsidR="00056443" w:rsidRPr="00056443" w:rsidRDefault="00056443" w:rsidP="00056443">
            <w:pPr>
              <w:numPr>
                <w:ilvl w:val="0"/>
                <w:numId w:val="6"/>
              </w:numPr>
              <w:shd w:val="clear" w:color="auto" w:fill="FFFFFF"/>
              <w:spacing w:after="0"/>
              <w:ind w:left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64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«На столбе живёт </w:t>
            </w:r>
            <w:proofErr w:type="spellStart"/>
            <w:r w:rsidRPr="000564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трёхглазка</w:t>
            </w:r>
            <w:proofErr w:type="spellEnd"/>
            <w:r w:rsidRPr="000564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» — взор переводят вправо, влево.</w:t>
            </w:r>
          </w:p>
          <w:p w:rsidR="00056443" w:rsidRPr="00056443" w:rsidRDefault="00056443" w:rsidP="00056443">
            <w:pPr>
              <w:numPr>
                <w:ilvl w:val="0"/>
                <w:numId w:val="6"/>
              </w:numPr>
              <w:shd w:val="clear" w:color="auto" w:fill="FFFFFF"/>
              <w:spacing w:after="0"/>
              <w:ind w:left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64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«Всё мигает и мигает» — моргают глазами.</w:t>
            </w:r>
          </w:p>
          <w:p w:rsidR="00056443" w:rsidRPr="00056443" w:rsidRDefault="00056443" w:rsidP="00056443">
            <w:pPr>
              <w:numPr>
                <w:ilvl w:val="0"/>
                <w:numId w:val="6"/>
              </w:numPr>
              <w:shd w:val="clear" w:color="auto" w:fill="FFFFFF"/>
              <w:spacing w:after="0"/>
              <w:ind w:left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64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«Ни на миг не засыпает» — широко раскрывают глаза.</w:t>
            </w:r>
          </w:p>
          <w:p w:rsidR="00056443" w:rsidRPr="00056443" w:rsidRDefault="00056443" w:rsidP="00056443">
            <w:pPr>
              <w:numPr>
                <w:ilvl w:val="0"/>
                <w:numId w:val="6"/>
              </w:numPr>
              <w:shd w:val="clear" w:color="auto" w:fill="FFFFFF"/>
              <w:spacing w:after="0"/>
              <w:ind w:left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64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«Она транспорт стережёт» — глаза закрывают.</w:t>
            </w:r>
          </w:p>
          <w:p w:rsidR="00056443" w:rsidRPr="00056443" w:rsidRDefault="00056443" w:rsidP="00056443">
            <w:pPr>
              <w:numPr>
                <w:ilvl w:val="0"/>
                <w:numId w:val="6"/>
              </w:numPr>
              <w:shd w:val="clear" w:color="auto" w:fill="FFFFFF"/>
              <w:spacing w:after="0"/>
              <w:ind w:left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64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«Пешеходам путь даёт» — широко открывают и закрывают глаза.</w:t>
            </w:r>
          </w:p>
          <w:p w:rsidR="00692648" w:rsidRPr="00692648" w:rsidRDefault="00A739A1" w:rsidP="00056443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color w:val="212529"/>
              </w:rPr>
            </w:pPr>
            <w:r w:rsidRPr="00692648">
              <w:rPr>
                <w:b/>
                <w:color w:val="212529"/>
              </w:rPr>
              <w:t>Воспитатель:</w:t>
            </w:r>
            <w:r>
              <w:rPr>
                <w:b/>
                <w:color w:val="212529"/>
              </w:rPr>
              <w:t xml:space="preserve"> </w:t>
            </w:r>
            <w:r w:rsidR="00692648" w:rsidRPr="00692648">
              <w:rPr>
                <w:rFonts w:eastAsiaTheme="minorHAnsi"/>
                <w:lang w:eastAsia="en-US"/>
              </w:rPr>
              <w:t>Мы уже прошли несколько испытаний, и наша волшебная шкатулка становится все ближе. Но прежде чем мы ее откроем, нас ждет последнее задание.</w:t>
            </w:r>
            <w:r w:rsidR="00692648" w:rsidRPr="00692648">
              <w:rPr>
                <w:rFonts w:eastAsiaTheme="minorHAnsi"/>
                <w:lang w:eastAsia="en-US"/>
              </w:rPr>
              <w:br/>
            </w:r>
            <w:r w:rsidR="00692648" w:rsidRPr="00692648">
              <w:rPr>
                <w:rStyle w:val="a5"/>
                <w:color w:val="212529"/>
              </w:rPr>
              <w:t>Игра называется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rStyle w:val="a3"/>
                <w:b/>
                <w:bCs/>
                <w:color w:val="212529"/>
              </w:rPr>
              <w:t>«Да»</w:t>
            </w:r>
            <w:r w:rsidRPr="00692648">
              <w:rPr>
                <w:rStyle w:val="a5"/>
                <w:color w:val="212529"/>
              </w:rPr>
              <w:t> и </w:t>
            </w:r>
            <w:r w:rsidRPr="00692648">
              <w:rPr>
                <w:rStyle w:val="a3"/>
                <w:b/>
                <w:bCs/>
                <w:color w:val="212529"/>
              </w:rPr>
              <w:t>«Нет»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Всем ребятам надо знать,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Что с огнём играть нельзя.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Это все ребята знают? </w:t>
            </w:r>
            <w:r w:rsidRPr="00692648">
              <w:rPr>
                <w:rStyle w:val="a3"/>
                <w:color w:val="212529"/>
              </w:rPr>
              <w:t>(Да)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А с огнём они играют? </w:t>
            </w:r>
            <w:r w:rsidRPr="00692648">
              <w:rPr>
                <w:rStyle w:val="a3"/>
                <w:color w:val="212529"/>
              </w:rPr>
              <w:t>(Нет)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Для ребят пожары – шутка? </w:t>
            </w:r>
            <w:r w:rsidRPr="00692648">
              <w:rPr>
                <w:rStyle w:val="a3"/>
                <w:color w:val="212529"/>
              </w:rPr>
              <w:t>(Нет)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Все ли дети тут послушны? </w:t>
            </w:r>
            <w:r w:rsidRPr="00692648">
              <w:rPr>
                <w:rStyle w:val="a3"/>
                <w:color w:val="212529"/>
              </w:rPr>
              <w:t>(Да)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Вот свеча, горит огонь,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Ты огонь попробуй – тронь!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Дайте, дети, мне ответ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Будет больно или нет? </w:t>
            </w:r>
            <w:r w:rsidRPr="00692648">
              <w:rPr>
                <w:rStyle w:val="a3"/>
                <w:color w:val="212529"/>
              </w:rPr>
              <w:t>(Да)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Маму слушаем всегда? </w:t>
            </w:r>
            <w:r w:rsidRPr="00692648">
              <w:rPr>
                <w:rStyle w:val="a3"/>
                <w:color w:val="212529"/>
              </w:rPr>
              <w:t>(Да)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Можно спичками играть? </w:t>
            </w:r>
            <w:r w:rsidRPr="00692648">
              <w:rPr>
                <w:rStyle w:val="a3"/>
                <w:color w:val="212529"/>
              </w:rPr>
              <w:t>(Нет)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Причиняет огонь зло? </w:t>
            </w:r>
            <w:r w:rsidRPr="00692648">
              <w:rPr>
                <w:rStyle w:val="a3"/>
                <w:color w:val="212529"/>
              </w:rPr>
              <w:t>(Да)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3"/>
                <w:color w:val="212529"/>
              </w:rPr>
            </w:pPr>
            <w:r w:rsidRPr="00692648">
              <w:rPr>
                <w:color w:val="212529"/>
              </w:rPr>
              <w:t>С огнем всегда ты осторожен? </w:t>
            </w:r>
            <w:r w:rsidRPr="00692648">
              <w:rPr>
                <w:rStyle w:val="a3"/>
                <w:color w:val="212529"/>
              </w:rPr>
              <w:t>(Да)</w:t>
            </w:r>
          </w:p>
          <w:p w:rsidR="00692648" w:rsidRPr="00692648" w:rsidRDefault="00A739A1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692648">
              <w:rPr>
                <w:b/>
                <w:color w:val="212529"/>
              </w:rPr>
              <w:t>Воспитатель:</w:t>
            </w:r>
            <w:r>
              <w:rPr>
                <w:b/>
                <w:color w:val="212529"/>
              </w:rPr>
              <w:t xml:space="preserve"> </w:t>
            </w:r>
            <w:r w:rsidR="00692648" w:rsidRPr="00692648">
              <w:rPr>
                <w:rFonts w:eastAsiaTheme="minorHAnsi"/>
                <w:lang w:eastAsia="en-US"/>
              </w:rPr>
              <w:t>Ну что ж, мы справились со всеми заданиями! Вы были внимательными и умными.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</w:pPr>
            <w:r w:rsidRPr="00692648">
              <w:rPr>
                <w:rFonts w:eastAsiaTheme="minorHAnsi"/>
                <w:lang w:eastAsia="en-US"/>
              </w:rPr>
              <w:t>А теперь пришло время открыть нашу волшебную шкатулку!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</w:pPr>
            <w:r w:rsidRPr="00692648">
              <w:t>Интересно, что в ней внутри?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</w:pPr>
            <w:r w:rsidRPr="00692648">
              <w:t>Здесь медали для ребят, которые знают правила </w:t>
            </w:r>
            <w:r w:rsidRPr="00A739A1">
              <w:rPr>
                <w:rStyle w:val="a5"/>
                <w:b w:val="0"/>
              </w:rPr>
              <w:t>безопасности.</w:t>
            </w:r>
          </w:p>
          <w:p w:rsidR="00692648" w:rsidRPr="00692648" w:rsidRDefault="00A739A1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b/>
                <w:color w:val="212529"/>
              </w:rPr>
              <w:lastRenderedPageBreak/>
              <w:t>Воспитатель:</w:t>
            </w:r>
            <w:r>
              <w:rPr>
                <w:b/>
                <w:color w:val="212529"/>
              </w:rPr>
              <w:t xml:space="preserve"> </w:t>
            </w:r>
            <w:r w:rsidR="00692648" w:rsidRPr="00692648">
              <w:t>Ребята время возвращаться в детский сад! Наше путешествие заканчивается.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Мы идём, мы идём!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И совсем не устаём.</w:t>
            </w:r>
          </w:p>
          <w:p w:rsidR="00692648" w:rsidRPr="00692648" w:rsidRDefault="00692648" w:rsidP="00692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648">
              <w:rPr>
                <w:color w:val="212529"/>
              </w:rPr>
              <w:t>Ждёт удача впереди.</w:t>
            </w:r>
          </w:p>
          <w:p w:rsidR="009B7ED5" w:rsidRPr="009B7ED5" w:rsidRDefault="00692648" w:rsidP="00692648">
            <w:pPr>
              <w:shd w:val="clear" w:color="auto" w:fill="FFFFFF"/>
              <w:spacing w:after="0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692648">
              <w:rPr>
                <w:rFonts w:cs="Times New Roman"/>
                <w:color w:val="212529"/>
                <w:sz w:val="24"/>
                <w:szCs w:val="24"/>
              </w:rPr>
              <w:t>Все заданья позади!</w:t>
            </w:r>
          </w:p>
        </w:tc>
        <w:tc>
          <w:tcPr>
            <w:tcW w:w="2126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lastRenderedPageBreak/>
              <w:t>Познавательное развитие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Физическое развитие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Познавательно- исследовательская.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Двигательная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Игровая.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коммуникативная</w:t>
            </w:r>
          </w:p>
        </w:tc>
        <w:tc>
          <w:tcPr>
            <w:tcW w:w="1843" w:type="dxa"/>
          </w:tcPr>
          <w:p w:rsidR="00907565" w:rsidRPr="00841879" w:rsidRDefault="00907565" w:rsidP="009749DD">
            <w:pPr>
              <w:spacing w:after="0"/>
              <w:ind w:left="-4" w:firstLine="2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Решение занимательных задач, проблемных ситуаций.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Игры – путешествия.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41879">
              <w:rPr>
                <w:color w:val="000000" w:themeColor="text1"/>
                <w:sz w:val="24"/>
                <w:szCs w:val="24"/>
              </w:rPr>
              <w:t>Физминутка</w:t>
            </w:r>
            <w:proofErr w:type="spellEnd"/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Динамическая пауза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Интеллектуальные игры: смекалки.</w:t>
            </w:r>
          </w:p>
        </w:tc>
        <w:tc>
          <w:tcPr>
            <w:tcW w:w="1843" w:type="dxa"/>
          </w:tcPr>
          <w:p w:rsidR="00692648" w:rsidRPr="00692648" w:rsidRDefault="00692648" w:rsidP="00692648">
            <w:pPr>
              <w:spacing w:after="0"/>
              <w:rPr>
                <w:rFonts w:cs="Times New Roman"/>
                <w:sz w:val="24"/>
                <w:szCs w:val="28"/>
              </w:rPr>
            </w:pPr>
            <w:r w:rsidRPr="00692648">
              <w:rPr>
                <w:rFonts w:cs="Times New Roman"/>
                <w:sz w:val="24"/>
                <w:szCs w:val="28"/>
              </w:rPr>
              <w:t>Слово педагога</w:t>
            </w:r>
          </w:p>
          <w:p w:rsidR="00692648" w:rsidRPr="00692648" w:rsidRDefault="00692648" w:rsidP="00692648">
            <w:pPr>
              <w:spacing w:after="0"/>
              <w:rPr>
                <w:rFonts w:cs="Times New Roman"/>
                <w:sz w:val="24"/>
                <w:szCs w:val="28"/>
              </w:rPr>
            </w:pPr>
            <w:r w:rsidRPr="00692648">
              <w:rPr>
                <w:rFonts w:cs="Times New Roman"/>
                <w:sz w:val="24"/>
                <w:szCs w:val="28"/>
              </w:rPr>
              <w:t>Речь детей, икт, шкатулка,</w:t>
            </w:r>
          </w:p>
          <w:p w:rsidR="00692648" w:rsidRPr="00692648" w:rsidRDefault="00692648" w:rsidP="00692648">
            <w:pPr>
              <w:spacing w:after="0"/>
              <w:rPr>
                <w:rFonts w:cs="Times New Roman"/>
                <w:sz w:val="24"/>
                <w:szCs w:val="28"/>
              </w:rPr>
            </w:pPr>
            <w:r w:rsidRPr="00692648">
              <w:rPr>
                <w:rFonts w:eastAsia="Times New Roman" w:cs="Times New Roman"/>
                <w:color w:val="111111"/>
                <w:sz w:val="24"/>
                <w:szCs w:val="28"/>
              </w:rPr>
              <w:t>конверты с заданием, карточки красного, желтого и зеленого цвета, картинки машины пожарной и скорой помощи</w:t>
            </w:r>
          </w:p>
          <w:p w:rsidR="00692648" w:rsidRPr="00692648" w:rsidRDefault="00692648" w:rsidP="00692648">
            <w:pPr>
              <w:spacing w:after="0"/>
              <w:rPr>
                <w:rFonts w:eastAsia="Times New Roman" w:cs="Times New Roman"/>
                <w:color w:val="111111"/>
                <w:sz w:val="24"/>
                <w:szCs w:val="28"/>
              </w:rPr>
            </w:pPr>
            <w:r w:rsidRPr="00692648">
              <w:rPr>
                <w:rFonts w:eastAsia="Times New Roman" w:cs="Times New Roman"/>
                <w:color w:val="111111"/>
                <w:sz w:val="24"/>
                <w:szCs w:val="28"/>
              </w:rPr>
              <w:t> ноутбук, презентация с картинками спичка, иголка, гвоздь, ножницы, градусник,</w:t>
            </w:r>
          </w:p>
          <w:p w:rsidR="00907565" w:rsidRPr="00841879" w:rsidRDefault="00692648" w:rsidP="00692648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692648">
              <w:rPr>
                <w:rFonts w:eastAsia="Times New Roman" w:cs="Times New Roman"/>
                <w:color w:val="111111"/>
                <w:sz w:val="24"/>
                <w:szCs w:val="28"/>
              </w:rPr>
              <w:t>медали</w:t>
            </w:r>
          </w:p>
        </w:tc>
        <w:tc>
          <w:tcPr>
            <w:tcW w:w="1984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Сформированы представления о свойствах и отношениях объектов окружающего мира.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Обладают элементарными представлениями из области математики.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У детей развита мелкая моторика.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Обладают установкой положительного отношения к разным видам труда.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Может контролировать свои движения и управлять ими.</w:t>
            </w:r>
          </w:p>
        </w:tc>
      </w:tr>
    </w:tbl>
    <w:p w:rsidR="00907565" w:rsidRDefault="00907565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Default="00623AE4" w:rsidP="00907565">
      <w:pPr>
        <w:spacing w:after="0"/>
        <w:rPr>
          <w:sz w:val="24"/>
          <w:szCs w:val="24"/>
        </w:rPr>
      </w:pPr>
    </w:p>
    <w:p w:rsidR="00623AE4" w:rsidRPr="00865F76" w:rsidRDefault="00623AE4" w:rsidP="00907565">
      <w:pPr>
        <w:spacing w:after="0"/>
        <w:rPr>
          <w:sz w:val="24"/>
          <w:szCs w:val="24"/>
        </w:rPr>
      </w:pPr>
    </w:p>
    <w:p w:rsidR="00907565" w:rsidRPr="00865F76" w:rsidRDefault="00907565" w:rsidP="00907565">
      <w:pPr>
        <w:spacing w:after="0"/>
        <w:rPr>
          <w:sz w:val="24"/>
          <w:szCs w:val="24"/>
        </w:rPr>
      </w:pPr>
      <w:r w:rsidRPr="00865F76">
        <w:rPr>
          <w:sz w:val="24"/>
          <w:szCs w:val="24"/>
        </w:rPr>
        <w:lastRenderedPageBreak/>
        <w:t xml:space="preserve">Заключительная  часть (рефлексивный этап)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5103"/>
        <w:gridCol w:w="2126"/>
        <w:gridCol w:w="1843"/>
        <w:gridCol w:w="1843"/>
        <w:gridCol w:w="1984"/>
      </w:tblGrid>
      <w:tr w:rsidR="00907565" w:rsidRPr="00865F76" w:rsidTr="00A739A1">
        <w:trPr>
          <w:trHeight w:val="798"/>
        </w:trPr>
        <w:tc>
          <w:tcPr>
            <w:tcW w:w="1951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Образовательные 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задачи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07565" w:rsidRPr="00865F76" w:rsidRDefault="001F58DF" w:rsidP="009749D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2126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Образовательная область, вид деятельности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Формы реализации Программы 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Средства реализации ООП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Планируемые результаты</w:t>
            </w:r>
          </w:p>
        </w:tc>
      </w:tr>
      <w:tr w:rsidR="00907565" w:rsidRPr="00865F76" w:rsidTr="00A739A1">
        <w:trPr>
          <w:trHeight w:val="271"/>
        </w:trPr>
        <w:tc>
          <w:tcPr>
            <w:tcW w:w="1951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Развитие социально эмоционального интеллекта, эмоциональной отзывчивости сопереживания.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  <w:p w:rsidR="00907565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Становление самостоятельности,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целенаправленности и </w:t>
            </w:r>
            <w:proofErr w:type="spellStart"/>
            <w:r w:rsidRPr="00865F76">
              <w:rPr>
                <w:sz w:val="24"/>
                <w:szCs w:val="24"/>
              </w:rPr>
              <w:t>саморегуляции</w:t>
            </w:r>
            <w:proofErr w:type="spellEnd"/>
            <w:r w:rsidRPr="00865F76">
              <w:rPr>
                <w:sz w:val="24"/>
                <w:szCs w:val="24"/>
              </w:rPr>
              <w:t xml:space="preserve"> собственных действий.</w:t>
            </w:r>
          </w:p>
        </w:tc>
        <w:tc>
          <w:tcPr>
            <w:tcW w:w="5103" w:type="dxa"/>
          </w:tcPr>
          <w:p w:rsidR="00A739A1" w:rsidRPr="00A739A1" w:rsidRDefault="00A739A1" w:rsidP="00A739A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bookmarkStart w:id="0" w:name="_GoBack"/>
            <w:r w:rsidRPr="00A739A1">
              <w:rPr>
                <w:b/>
                <w:color w:val="212529"/>
              </w:rPr>
              <w:t xml:space="preserve">Воспитатель: </w:t>
            </w:r>
          </w:p>
          <w:p w:rsidR="00692648" w:rsidRPr="00A739A1" w:rsidRDefault="00692648" w:rsidP="00A739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A739A1">
              <w:rPr>
                <w:color w:val="212529"/>
              </w:rPr>
              <w:t>Ребята, понравилось вам путешествие?</w:t>
            </w:r>
          </w:p>
          <w:p w:rsidR="00692648" w:rsidRPr="00A739A1" w:rsidRDefault="00692648" w:rsidP="00A739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A739A1">
              <w:rPr>
                <w:color w:val="212529"/>
              </w:rPr>
              <w:t xml:space="preserve">Как нужно вести себя в транспорте? </w:t>
            </w:r>
          </w:p>
          <w:p w:rsidR="00692648" w:rsidRPr="00A739A1" w:rsidRDefault="00692648" w:rsidP="00A739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A739A1">
              <w:rPr>
                <w:color w:val="212529"/>
              </w:rPr>
              <w:t>На какой сигнал светофора переходим дорогу?</w:t>
            </w:r>
          </w:p>
          <w:p w:rsidR="00692648" w:rsidRPr="00A739A1" w:rsidRDefault="00692648" w:rsidP="00A739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A739A1">
              <w:rPr>
                <w:color w:val="212529"/>
              </w:rPr>
              <w:t xml:space="preserve">О каких машинах мы с вами говорили? </w:t>
            </w:r>
          </w:p>
          <w:p w:rsidR="00164093" w:rsidRPr="00692648" w:rsidRDefault="00692648" w:rsidP="00A739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A739A1">
              <w:rPr>
                <w:color w:val="212529"/>
              </w:rPr>
              <w:t xml:space="preserve">Будем всегда выполнять все правила </w:t>
            </w:r>
            <w:r w:rsidRPr="00A739A1">
              <w:rPr>
                <w:rStyle w:val="a5"/>
                <w:b w:val="0"/>
                <w:color w:val="212529"/>
              </w:rPr>
              <w:t>безопасности</w:t>
            </w:r>
            <w:r w:rsidRPr="00A739A1">
              <w:rPr>
                <w:b/>
                <w:color w:val="212529"/>
              </w:rPr>
              <w:t>?</w:t>
            </w:r>
            <w:bookmarkEnd w:id="0"/>
          </w:p>
        </w:tc>
        <w:tc>
          <w:tcPr>
            <w:tcW w:w="2126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Социально коммуникативное развитие.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Коммуникативная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color w:val="000000"/>
                <w:sz w:val="24"/>
                <w:szCs w:val="24"/>
              </w:rPr>
              <w:t>Специальное моделирование ситуаций общения.</w:t>
            </w:r>
          </w:p>
        </w:tc>
        <w:tc>
          <w:tcPr>
            <w:tcW w:w="1843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Слово воспитателя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 Речь детей</w:t>
            </w:r>
          </w:p>
          <w:p w:rsidR="00907565" w:rsidRPr="00865F76" w:rsidRDefault="00907565" w:rsidP="00A739A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  <w:p w:rsidR="00907565" w:rsidRDefault="00907565" w:rsidP="009749DD">
            <w:pPr>
              <w:spacing w:after="0"/>
              <w:rPr>
                <w:sz w:val="24"/>
                <w:szCs w:val="24"/>
              </w:rPr>
            </w:pPr>
            <w:proofErr w:type="gramStart"/>
            <w:r w:rsidRPr="00865F76">
              <w:rPr>
                <w:sz w:val="24"/>
                <w:szCs w:val="24"/>
              </w:rPr>
              <w:t>Способен</w:t>
            </w:r>
            <w:proofErr w:type="gramEnd"/>
            <w:r w:rsidRPr="00865F76">
              <w:rPr>
                <w:sz w:val="24"/>
                <w:szCs w:val="24"/>
              </w:rPr>
              <w:t xml:space="preserve"> к принятию собственных решений, опираясь на свои знания и умения в различных видах деятельности.</w:t>
            </w:r>
          </w:p>
          <w:p w:rsidR="00907565" w:rsidRDefault="00907565" w:rsidP="009749DD">
            <w:pPr>
              <w:spacing w:after="0"/>
              <w:rPr>
                <w:sz w:val="24"/>
                <w:szCs w:val="24"/>
              </w:rPr>
            </w:pP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907565" w:rsidRPr="006E2D30" w:rsidRDefault="00907565" w:rsidP="009136D2">
      <w:pPr>
        <w:pStyle w:val="1"/>
        <w:shd w:val="clear" w:color="auto" w:fill="FFFFFF"/>
        <w:spacing w:before="150" w:beforeAutospacing="0" w:after="450" w:afterAutospacing="0" w:line="288" w:lineRule="atLeast"/>
        <w:rPr>
          <w:bCs w:val="0"/>
          <w:color w:val="333333"/>
          <w:sz w:val="28"/>
          <w:szCs w:val="28"/>
        </w:rPr>
        <w:sectPr w:rsidR="00907565" w:rsidRPr="006E2D30" w:rsidSect="00681BED">
          <w:pgSz w:w="16838" w:h="11906" w:orient="landscape" w:code="9"/>
          <w:pgMar w:top="426" w:right="1134" w:bottom="851" w:left="1134" w:header="709" w:footer="709" w:gutter="0"/>
          <w:cols w:space="708"/>
          <w:docGrid w:linePitch="381"/>
        </w:sectPr>
      </w:pPr>
    </w:p>
    <w:p w:rsidR="00DD163A" w:rsidRPr="006E2D30" w:rsidRDefault="00DD163A" w:rsidP="00BD6A57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7A7977"/>
          <w:sz w:val="28"/>
          <w:szCs w:val="28"/>
        </w:rPr>
      </w:pPr>
    </w:p>
    <w:sectPr w:rsidR="00DD163A" w:rsidRPr="006E2D30" w:rsidSect="00907565">
      <w:pgSz w:w="11906" w:h="16838" w:code="9"/>
      <w:pgMar w:top="1134" w:right="1701" w:bottom="113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E5FA7"/>
    <w:multiLevelType w:val="hybridMultilevel"/>
    <w:tmpl w:val="B882F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96D6D"/>
    <w:multiLevelType w:val="multilevel"/>
    <w:tmpl w:val="AD5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10E75"/>
    <w:multiLevelType w:val="hybridMultilevel"/>
    <w:tmpl w:val="8DCA06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D20E4E"/>
    <w:multiLevelType w:val="hybridMultilevel"/>
    <w:tmpl w:val="0DE6A6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2A04AC"/>
    <w:multiLevelType w:val="multilevel"/>
    <w:tmpl w:val="F7E8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65D7A"/>
    <w:multiLevelType w:val="multilevel"/>
    <w:tmpl w:val="957C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153C"/>
    <w:rsid w:val="00017F9F"/>
    <w:rsid w:val="00056443"/>
    <w:rsid w:val="00060B5E"/>
    <w:rsid w:val="000A25BB"/>
    <w:rsid w:val="000D054E"/>
    <w:rsid w:val="000E3EE5"/>
    <w:rsid w:val="000E5371"/>
    <w:rsid w:val="000E57E9"/>
    <w:rsid w:val="000F43D9"/>
    <w:rsid w:val="000F50F1"/>
    <w:rsid w:val="000F50FB"/>
    <w:rsid w:val="00121515"/>
    <w:rsid w:val="001417CC"/>
    <w:rsid w:val="00146967"/>
    <w:rsid w:val="00164093"/>
    <w:rsid w:val="00177F2A"/>
    <w:rsid w:val="00187EDE"/>
    <w:rsid w:val="001E63A9"/>
    <w:rsid w:val="001F58DF"/>
    <w:rsid w:val="00211D01"/>
    <w:rsid w:val="002147F3"/>
    <w:rsid w:val="00214B11"/>
    <w:rsid w:val="00224FE5"/>
    <w:rsid w:val="00245352"/>
    <w:rsid w:val="00282661"/>
    <w:rsid w:val="002B631A"/>
    <w:rsid w:val="002B7701"/>
    <w:rsid w:val="002D1CA3"/>
    <w:rsid w:val="002F1CD3"/>
    <w:rsid w:val="00315044"/>
    <w:rsid w:val="00316AAC"/>
    <w:rsid w:val="00334378"/>
    <w:rsid w:val="0033485C"/>
    <w:rsid w:val="00351CCE"/>
    <w:rsid w:val="00352D42"/>
    <w:rsid w:val="003577A2"/>
    <w:rsid w:val="00370919"/>
    <w:rsid w:val="003B3B11"/>
    <w:rsid w:val="003C1059"/>
    <w:rsid w:val="003D49EF"/>
    <w:rsid w:val="003E59B0"/>
    <w:rsid w:val="003F520F"/>
    <w:rsid w:val="004021BD"/>
    <w:rsid w:val="00450C86"/>
    <w:rsid w:val="004948B4"/>
    <w:rsid w:val="004A3CFC"/>
    <w:rsid w:val="004A3D0C"/>
    <w:rsid w:val="004B3C0D"/>
    <w:rsid w:val="004F4914"/>
    <w:rsid w:val="00504E9D"/>
    <w:rsid w:val="00513482"/>
    <w:rsid w:val="0052432B"/>
    <w:rsid w:val="00531FD0"/>
    <w:rsid w:val="0053373F"/>
    <w:rsid w:val="00552DCA"/>
    <w:rsid w:val="00553755"/>
    <w:rsid w:val="00573010"/>
    <w:rsid w:val="00576321"/>
    <w:rsid w:val="005A186C"/>
    <w:rsid w:val="005B2B2D"/>
    <w:rsid w:val="005F4707"/>
    <w:rsid w:val="00623AE4"/>
    <w:rsid w:val="0063790B"/>
    <w:rsid w:val="00681BED"/>
    <w:rsid w:val="00692648"/>
    <w:rsid w:val="006B0FB5"/>
    <w:rsid w:val="006C0B77"/>
    <w:rsid w:val="006C1DF3"/>
    <w:rsid w:val="006D00AA"/>
    <w:rsid w:val="006D3CE3"/>
    <w:rsid w:val="006E2D30"/>
    <w:rsid w:val="00702ABF"/>
    <w:rsid w:val="00707DF7"/>
    <w:rsid w:val="0075542A"/>
    <w:rsid w:val="0076419E"/>
    <w:rsid w:val="00776329"/>
    <w:rsid w:val="00786EBC"/>
    <w:rsid w:val="007A6BC5"/>
    <w:rsid w:val="007C138C"/>
    <w:rsid w:val="007E2BFD"/>
    <w:rsid w:val="008242FF"/>
    <w:rsid w:val="00832C1F"/>
    <w:rsid w:val="00841879"/>
    <w:rsid w:val="0084649F"/>
    <w:rsid w:val="00855F95"/>
    <w:rsid w:val="00862A8C"/>
    <w:rsid w:val="00870751"/>
    <w:rsid w:val="00871EAF"/>
    <w:rsid w:val="00875B16"/>
    <w:rsid w:val="00881DE1"/>
    <w:rsid w:val="00887D36"/>
    <w:rsid w:val="008B7583"/>
    <w:rsid w:val="008C6983"/>
    <w:rsid w:val="00900B38"/>
    <w:rsid w:val="00902EFD"/>
    <w:rsid w:val="00906245"/>
    <w:rsid w:val="00907565"/>
    <w:rsid w:val="009136D2"/>
    <w:rsid w:val="00922C48"/>
    <w:rsid w:val="00946FCF"/>
    <w:rsid w:val="0095723B"/>
    <w:rsid w:val="0099460C"/>
    <w:rsid w:val="009A3CAC"/>
    <w:rsid w:val="009A7A96"/>
    <w:rsid w:val="009B25B0"/>
    <w:rsid w:val="009B5399"/>
    <w:rsid w:val="009B7ED5"/>
    <w:rsid w:val="009C0064"/>
    <w:rsid w:val="009C37D4"/>
    <w:rsid w:val="009E0C88"/>
    <w:rsid w:val="00A02502"/>
    <w:rsid w:val="00A5164C"/>
    <w:rsid w:val="00A67B3D"/>
    <w:rsid w:val="00A739A1"/>
    <w:rsid w:val="00B40590"/>
    <w:rsid w:val="00B40E37"/>
    <w:rsid w:val="00B75175"/>
    <w:rsid w:val="00B915B7"/>
    <w:rsid w:val="00BB2BA0"/>
    <w:rsid w:val="00BB30D0"/>
    <w:rsid w:val="00BD6A57"/>
    <w:rsid w:val="00BE0D02"/>
    <w:rsid w:val="00C27528"/>
    <w:rsid w:val="00C815D6"/>
    <w:rsid w:val="00CF0A8B"/>
    <w:rsid w:val="00D00B0F"/>
    <w:rsid w:val="00D10CD8"/>
    <w:rsid w:val="00D1153C"/>
    <w:rsid w:val="00D72C3A"/>
    <w:rsid w:val="00D749D1"/>
    <w:rsid w:val="00D96A1D"/>
    <w:rsid w:val="00DA2002"/>
    <w:rsid w:val="00DB088B"/>
    <w:rsid w:val="00DD163A"/>
    <w:rsid w:val="00DD773D"/>
    <w:rsid w:val="00E02534"/>
    <w:rsid w:val="00E07AD8"/>
    <w:rsid w:val="00E2117B"/>
    <w:rsid w:val="00E31A98"/>
    <w:rsid w:val="00E65918"/>
    <w:rsid w:val="00EA3269"/>
    <w:rsid w:val="00EA59DF"/>
    <w:rsid w:val="00EE4070"/>
    <w:rsid w:val="00EF4491"/>
    <w:rsid w:val="00F12C76"/>
    <w:rsid w:val="00F156C6"/>
    <w:rsid w:val="00F45E50"/>
    <w:rsid w:val="00F562DB"/>
    <w:rsid w:val="00F654E6"/>
    <w:rsid w:val="00F70C9C"/>
    <w:rsid w:val="00F961B0"/>
    <w:rsid w:val="00FA09B4"/>
    <w:rsid w:val="00FC3F82"/>
    <w:rsid w:val="00FD1A60"/>
    <w:rsid w:val="00FE2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8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134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4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513482"/>
    <w:rPr>
      <w:i/>
      <w:iCs/>
    </w:rPr>
  </w:style>
  <w:style w:type="paragraph" w:styleId="a4">
    <w:name w:val="Normal (Web)"/>
    <w:basedOn w:val="a"/>
    <w:uiPriority w:val="99"/>
    <w:unhideWhenUsed/>
    <w:rsid w:val="005134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3482"/>
    <w:rPr>
      <w:b/>
      <w:bCs/>
    </w:rPr>
  </w:style>
  <w:style w:type="paragraph" w:customStyle="1" w:styleId="c2">
    <w:name w:val="c2"/>
    <w:basedOn w:val="a"/>
    <w:rsid w:val="005243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432B"/>
  </w:style>
  <w:style w:type="character" w:customStyle="1" w:styleId="c0">
    <w:name w:val="c0"/>
    <w:basedOn w:val="a0"/>
    <w:rsid w:val="0052432B"/>
  </w:style>
  <w:style w:type="character" w:customStyle="1" w:styleId="c3">
    <w:name w:val="c3"/>
    <w:basedOn w:val="a0"/>
    <w:rsid w:val="00907565"/>
  </w:style>
  <w:style w:type="paragraph" w:customStyle="1" w:styleId="c10">
    <w:name w:val="c10"/>
    <w:basedOn w:val="a"/>
    <w:rsid w:val="001E63A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32C1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32C1F"/>
  </w:style>
  <w:style w:type="paragraph" w:styleId="a6">
    <w:name w:val="List Paragraph"/>
    <w:basedOn w:val="a"/>
    <w:uiPriority w:val="34"/>
    <w:qFormat/>
    <w:rsid w:val="006D00AA"/>
    <w:pPr>
      <w:ind w:left="720"/>
      <w:contextualSpacing/>
    </w:pPr>
  </w:style>
  <w:style w:type="paragraph" w:customStyle="1" w:styleId="c6">
    <w:name w:val="c6"/>
    <w:basedOn w:val="a"/>
    <w:rsid w:val="00A67B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67B3D"/>
  </w:style>
  <w:style w:type="character" w:customStyle="1" w:styleId="c37">
    <w:name w:val="c37"/>
    <w:basedOn w:val="a0"/>
    <w:rsid w:val="00A67B3D"/>
  </w:style>
  <w:style w:type="character" w:customStyle="1" w:styleId="c16">
    <w:name w:val="c16"/>
    <w:basedOn w:val="a0"/>
    <w:rsid w:val="00A67B3D"/>
  </w:style>
  <w:style w:type="paragraph" w:customStyle="1" w:styleId="c4">
    <w:name w:val="c4"/>
    <w:basedOn w:val="a"/>
    <w:rsid w:val="009C37D4"/>
    <w:pPr>
      <w:spacing w:after="200" w:line="276" w:lineRule="auto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730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DBA8-A7FC-4BB7-8BD2-DB1619DB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1219</Words>
  <Characters>6952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по теме «Страна Безопасности»</vt:lpstr>
      <vt:lpstr/>
      <vt:lpstr/>
    </vt:vector>
  </TitlesOfParts>
  <Company/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sadlastochka@outlook.com</cp:lastModifiedBy>
  <cp:revision>15</cp:revision>
  <cp:lastPrinted>2026-01-23T02:45:00Z</cp:lastPrinted>
  <dcterms:created xsi:type="dcterms:W3CDTF">2025-03-28T06:45:00Z</dcterms:created>
  <dcterms:modified xsi:type="dcterms:W3CDTF">2026-01-23T02:45:00Z</dcterms:modified>
</cp:coreProperties>
</file>